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936" w:rsidRDefault="008E4936" w:rsidP="008E4936">
      <w:pPr>
        <w:jc w:val="center"/>
        <w:rPr>
          <w:b/>
          <w:u w:val="single"/>
        </w:rPr>
      </w:pPr>
      <w:r w:rsidRPr="008E4936">
        <w:rPr>
          <w:b/>
          <w:sz w:val="32"/>
          <w:szCs w:val="32"/>
          <w:u w:val="single"/>
        </w:rPr>
        <w:t>EVENT REPORT OF HIGHLIGHTS OF ASH 202</w:t>
      </w:r>
      <w:r w:rsidRPr="008E4936">
        <w:rPr>
          <w:b/>
          <w:sz w:val="32"/>
          <w:szCs w:val="32"/>
        </w:rPr>
        <w:t>1</w:t>
      </w:r>
      <w:r>
        <w:rPr>
          <w:b/>
          <w:noProof/>
          <w:lang w:eastAsia="en-MY"/>
        </w:rPr>
        <w:t xml:space="preserve">      </w:t>
      </w:r>
      <w:r w:rsidRPr="008E4936">
        <w:rPr>
          <w:b/>
          <w:noProof/>
          <w:lang w:eastAsia="en-MY"/>
        </w:rPr>
        <w:t xml:space="preserve"> </w:t>
      </w:r>
      <w:r w:rsidRPr="008E4936">
        <w:rPr>
          <w:b/>
          <w:noProof/>
          <w:lang w:eastAsia="en-MY"/>
        </w:rPr>
        <w:drawing>
          <wp:inline distT="0" distB="0" distL="0" distR="0">
            <wp:extent cx="916885" cy="781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933" cy="81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936" w:rsidRPr="008E4936" w:rsidRDefault="008E4936" w:rsidP="008E4936">
      <w:pPr>
        <w:rPr>
          <w:b/>
          <w:u w:val="single"/>
        </w:rPr>
      </w:pPr>
    </w:p>
    <w:p w:rsidR="007E0A94" w:rsidRDefault="007E0A94">
      <w:r>
        <w:t xml:space="preserve">I would like to thank the Malaysian Society of </w:t>
      </w:r>
      <w:proofErr w:type="gramStart"/>
      <w:r>
        <w:t>Haematology(</w:t>
      </w:r>
      <w:proofErr w:type="gramEnd"/>
      <w:r>
        <w:t>MSH) for giving me the golden opportunity to participate in the virtually conducted Highlights of ASH that was made available from 1</w:t>
      </w:r>
      <w:r w:rsidRPr="007E0A94">
        <w:rPr>
          <w:vertAlign w:val="superscript"/>
        </w:rPr>
        <w:t>st</w:t>
      </w:r>
      <w:r>
        <w:t xml:space="preserve"> March 2021- 2</w:t>
      </w:r>
      <w:r w:rsidRPr="007E0A94">
        <w:rPr>
          <w:vertAlign w:val="superscript"/>
        </w:rPr>
        <w:t>nd</w:t>
      </w:r>
      <w:r>
        <w:t xml:space="preserve"> April 2021.</w:t>
      </w:r>
    </w:p>
    <w:p w:rsidR="00A109C5" w:rsidRDefault="007E0A94">
      <w:r>
        <w:t>It was indeed a great learning opportunity in difficult times like this. As a first year Haematology trainee, this virtual session has really helped me understand the latest updates in haematology practise and the latest treatment available.</w:t>
      </w:r>
    </w:p>
    <w:p w:rsidR="00A109C5" w:rsidRDefault="007E0A94">
      <w:r>
        <w:t xml:space="preserve">Amongst the topics that drew my attention and was an eye-opener </w:t>
      </w:r>
      <w:r w:rsidR="00A109C5">
        <w:t xml:space="preserve">from the </w:t>
      </w:r>
      <w:proofErr w:type="spellStart"/>
      <w:r w:rsidR="00A109C5">
        <w:t>haemato</w:t>
      </w:r>
      <w:proofErr w:type="spellEnd"/>
      <w:r w:rsidR="00A109C5">
        <w:t xml:space="preserve">-oncology lectures </w:t>
      </w:r>
      <w:r>
        <w:t xml:space="preserve">were </w:t>
      </w:r>
      <w:r w:rsidR="00A109C5">
        <w:t xml:space="preserve">the </w:t>
      </w:r>
      <w:proofErr w:type="spellStart"/>
      <w:r w:rsidR="00A109C5">
        <w:t>the</w:t>
      </w:r>
      <w:proofErr w:type="spellEnd"/>
      <w:r w:rsidR="00A109C5">
        <w:t xml:space="preserve"> novel treatments in AML</w:t>
      </w:r>
      <w:r w:rsidR="003169EC">
        <w:t xml:space="preserve"> and the results of the VIALE-A trial .T</w:t>
      </w:r>
      <w:r>
        <w:t xml:space="preserve">he </w:t>
      </w:r>
      <w:r w:rsidR="00A109C5">
        <w:t xml:space="preserve">approach to detection and management of </w:t>
      </w:r>
      <w:proofErr w:type="spellStart"/>
      <w:r w:rsidR="00A109C5">
        <w:t>smoldering</w:t>
      </w:r>
      <w:proofErr w:type="spellEnd"/>
      <w:r w:rsidR="00A109C5">
        <w:t xml:space="preserve"> myeloma was indeed something I am looking forw</w:t>
      </w:r>
      <w:r w:rsidR="003169EC">
        <w:t>ard to do in my clinical practice</w:t>
      </w:r>
      <w:r w:rsidR="00A109C5">
        <w:t>.</w:t>
      </w:r>
      <w:r w:rsidR="003169EC">
        <w:t xml:space="preserve"> </w:t>
      </w:r>
      <w:r w:rsidR="00A109C5">
        <w:t xml:space="preserve">The discussion </w:t>
      </w:r>
      <w:r w:rsidR="008E4936">
        <w:t xml:space="preserve">on </w:t>
      </w:r>
      <w:r w:rsidR="00A109C5">
        <w:t xml:space="preserve">changes in management of chronic Lymphocytic </w:t>
      </w:r>
      <w:proofErr w:type="spellStart"/>
      <w:r w:rsidR="00A109C5">
        <w:t>Leukemia</w:t>
      </w:r>
      <w:proofErr w:type="spellEnd"/>
      <w:r w:rsidR="00A109C5">
        <w:t xml:space="preserve"> and the relevance of deep response in CLL was also very interesting and insightful.</w:t>
      </w:r>
    </w:p>
    <w:p w:rsidR="007E0A94" w:rsidRDefault="00A109C5">
      <w:r>
        <w:t>The updates on COVID-19 thrombosis and its effect on the haemostasis was also relevant as we are frequently being referred such cases.</w:t>
      </w:r>
    </w:p>
    <w:p w:rsidR="00A109C5" w:rsidRDefault="00A109C5">
      <w:r>
        <w:t xml:space="preserve">The updates on new medications in treatment of </w:t>
      </w:r>
      <w:proofErr w:type="spellStart"/>
      <w:r>
        <w:t>polycythemia</w:t>
      </w:r>
      <w:proofErr w:type="spellEnd"/>
      <w:r>
        <w:t xml:space="preserve"> and </w:t>
      </w:r>
      <w:r w:rsidR="003169EC">
        <w:t>the</w:t>
      </w:r>
      <w:r w:rsidR="008E4936">
        <w:t xml:space="preserve"> updates on the Mediterra</w:t>
      </w:r>
      <w:r w:rsidR="003169EC">
        <w:t>nean diseases like Thalassemia which we deal with a lot in Malaysia  and also Sickle-cell disease was very informative.</w:t>
      </w:r>
    </w:p>
    <w:p w:rsidR="003169EC" w:rsidRDefault="003169EC">
      <w:r>
        <w:t xml:space="preserve">I have definitely learned a lot from attending the virtual Highlights of ASH 2021 and would like to extend my gratitude to the Malaysian Society of Haematology for sponsoring me. </w:t>
      </w:r>
    </w:p>
    <w:p w:rsidR="008E4936" w:rsidRDefault="008E4936">
      <w:r>
        <w:t>Thank you MSH once again.</w:t>
      </w:r>
    </w:p>
    <w:p w:rsidR="008E4936" w:rsidRDefault="008E4936"/>
    <w:p w:rsidR="008E4936" w:rsidRDefault="008E4936" w:rsidP="008E4936">
      <w:pPr>
        <w:spacing w:after="0"/>
      </w:pPr>
      <w:r>
        <w:t>Sincerely,</w:t>
      </w:r>
    </w:p>
    <w:p w:rsidR="008E4936" w:rsidRDefault="008E4936" w:rsidP="008E4936">
      <w:pPr>
        <w:spacing w:after="0"/>
      </w:pPr>
    </w:p>
    <w:p w:rsidR="008E4936" w:rsidRDefault="008E4936" w:rsidP="008E4936">
      <w:pPr>
        <w:spacing w:after="0"/>
      </w:pPr>
      <w:proofErr w:type="spellStart"/>
      <w:r>
        <w:t>Khaiteri</w:t>
      </w:r>
      <w:proofErr w:type="spellEnd"/>
      <w:r>
        <w:t xml:space="preserve"> </w:t>
      </w:r>
      <w:bookmarkStart w:id="0" w:name="_GoBack"/>
      <w:bookmarkEnd w:id="0"/>
    </w:p>
    <w:p w:rsidR="008E4936" w:rsidRDefault="008E4936" w:rsidP="008E4936">
      <w:pPr>
        <w:spacing w:after="0"/>
      </w:pPr>
      <w:r>
        <w:t>Haematology Trainee,</w:t>
      </w:r>
    </w:p>
    <w:p w:rsidR="008E4936" w:rsidRDefault="008E4936" w:rsidP="008E4936">
      <w:pPr>
        <w:spacing w:after="0"/>
      </w:pPr>
      <w:r>
        <w:t>Queen Elizabeth Hospital,</w:t>
      </w:r>
    </w:p>
    <w:p w:rsidR="008E4936" w:rsidRDefault="008E4936" w:rsidP="008E4936">
      <w:pPr>
        <w:spacing w:after="0"/>
      </w:pPr>
      <w:r>
        <w:t>Sabah.</w:t>
      </w:r>
    </w:p>
    <w:p w:rsidR="008E4936" w:rsidRDefault="008E4936"/>
    <w:p w:rsidR="003169EC" w:rsidRDefault="003169EC"/>
    <w:p w:rsidR="00A109C5" w:rsidRDefault="00A109C5"/>
    <w:sectPr w:rsidR="00A109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94"/>
    <w:rsid w:val="00276655"/>
    <w:rsid w:val="003169EC"/>
    <w:rsid w:val="00442E3D"/>
    <w:rsid w:val="007E0A94"/>
    <w:rsid w:val="008E4936"/>
    <w:rsid w:val="00A1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9FCDF3-76DB-40D3-AF90-845F2F87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2021-04-23T06:39:00Z</dcterms:created>
  <dcterms:modified xsi:type="dcterms:W3CDTF">2021-04-23T07:20:00Z</dcterms:modified>
</cp:coreProperties>
</file>