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471" w:rsidRPr="00582928" w:rsidRDefault="00364F4C" w:rsidP="00582928">
      <w:pPr>
        <w:tabs>
          <w:tab w:val="left" w:pos="1134"/>
        </w:tabs>
        <w:spacing w:after="0" w:line="240" w:lineRule="auto"/>
        <w:jc w:val="both"/>
        <w:rPr>
          <w:rFonts w:ascii="Times New Roman" w:hAnsi="Times New Roman" w:cs="Times New Roman"/>
          <w:b/>
          <w:sz w:val="24"/>
          <w:szCs w:val="24"/>
          <w:lang w:val="en-US"/>
        </w:rPr>
      </w:pPr>
      <w:r w:rsidRPr="00582928">
        <w:rPr>
          <w:rFonts w:ascii="Times New Roman" w:hAnsi="Times New Roman" w:cs="Times New Roman"/>
          <w:b/>
          <w:sz w:val="24"/>
          <w:szCs w:val="24"/>
          <w:lang w:val="en-US"/>
        </w:rPr>
        <w:t xml:space="preserve">Event: </w:t>
      </w:r>
      <w:r w:rsidR="00057A7D" w:rsidRPr="00582928">
        <w:rPr>
          <w:rFonts w:ascii="Times New Roman" w:hAnsi="Times New Roman" w:cs="Times New Roman"/>
          <w:b/>
          <w:sz w:val="24"/>
          <w:szCs w:val="24"/>
          <w:lang w:val="en-US"/>
        </w:rPr>
        <w:tab/>
      </w:r>
      <w:r w:rsidRPr="00582928">
        <w:rPr>
          <w:rFonts w:ascii="Times New Roman" w:hAnsi="Times New Roman" w:cs="Times New Roman"/>
          <w:b/>
          <w:sz w:val="24"/>
          <w:szCs w:val="24"/>
          <w:lang w:val="en-US"/>
        </w:rPr>
        <w:t>2019 Highlights of ASH in Asia-Pacific</w:t>
      </w:r>
    </w:p>
    <w:p w:rsidR="00364F4C" w:rsidRPr="00582928" w:rsidRDefault="00364F4C" w:rsidP="00582928">
      <w:pPr>
        <w:tabs>
          <w:tab w:val="left" w:pos="1134"/>
        </w:tabs>
        <w:spacing w:after="0" w:line="240" w:lineRule="auto"/>
        <w:jc w:val="both"/>
        <w:rPr>
          <w:rFonts w:ascii="Times New Roman" w:hAnsi="Times New Roman" w:cs="Times New Roman"/>
          <w:b/>
          <w:sz w:val="24"/>
          <w:szCs w:val="24"/>
          <w:lang w:val="en-US"/>
        </w:rPr>
      </w:pPr>
      <w:r w:rsidRPr="00582928">
        <w:rPr>
          <w:rFonts w:ascii="Times New Roman" w:hAnsi="Times New Roman" w:cs="Times New Roman"/>
          <w:b/>
          <w:sz w:val="24"/>
          <w:szCs w:val="24"/>
          <w:lang w:val="en-US"/>
        </w:rPr>
        <w:t xml:space="preserve">Date: </w:t>
      </w:r>
      <w:r w:rsidR="00057A7D" w:rsidRPr="00582928">
        <w:rPr>
          <w:rFonts w:ascii="Times New Roman" w:hAnsi="Times New Roman" w:cs="Times New Roman"/>
          <w:b/>
          <w:sz w:val="24"/>
          <w:szCs w:val="24"/>
          <w:lang w:val="en-US"/>
        </w:rPr>
        <w:tab/>
      </w:r>
      <w:r w:rsidRPr="00582928">
        <w:rPr>
          <w:rFonts w:ascii="Times New Roman" w:hAnsi="Times New Roman" w:cs="Times New Roman"/>
          <w:b/>
          <w:sz w:val="24"/>
          <w:szCs w:val="24"/>
          <w:lang w:val="en-US"/>
        </w:rPr>
        <w:t>February 22-24, 2019</w:t>
      </w:r>
    </w:p>
    <w:p w:rsidR="00364F4C" w:rsidRPr="00582928" w:rsidRDefault="00364F4C" w:rsidP="00582928">
      <w:pPr>
        <w:tabs>
          <w:tab w:val="left" w:pos="1134"/>
        </w:tabs>
        <w:spacing w:after="0" w:line="240" w:lineRule="auto"/>
        <w:jc w:val="both"/>
        <w:rPr>
          <w:rFonts w:ascii="Times New Roman" w:hAnsi="Times New Roman" w:cs="Times New Roman"/>
          <w:b/>
          <w:sz w:val="24"/>
          <w:szCs w:val="24"/>
          <w:lang w:val="en-US"/>
        </w:rPr>
      </w:pPr>
      <w:r w:rsidRPr="00582928">
        <w:rPr>
          <w:rFonts w:ascii="Times New Roman" w:hAnsi="Times New Roman" w:cs="Times New Roman"/>
          <w:b/>
          <w:sz w:val="24"/>
          <w:szCs w:val="24"/>
          <w:lang w:val="en-US"/>
        </w:rPr>
        <w:t xml:space="preserve">Venue: </w:t>
      </w:r>
      <w:r w:rsidR="00057A7D" w:rsidRPr="00582928">
        <w:rPr>
          <w:rFonts w:ascii="Times New Roman" w:hAnsi="Times New Roman" w:cs="Times New Roman"/>
          <w:b/>
          <w:sz w:val="24"/>
          <w:szCs w:val="24"/>
          <w:lang w:val="en-US"/>
        </w:rPr>
        <w:tab/>
      </w:r>
      <w:r w:rsidRPr="00582928">
        <w:rPr>
          <w:rFonts w:ascii="Times New Roman" w:hAnsi="Times New Roman" w:cs="Times New Roman"/>
          <w:b/>
          <w:sz w:val="24"/>
          <w:szCs w:val="24"/>
          <w:lang w:val="en-US"/>
        </w:rPr>
        <w:t>Bangkok, Thailand</w:t>
      </w:r>
    </w:p>
    <w:p w:rsidR="00057A7D" w:rsidRPr="00582928" w:rsidRDefault="00057A7D" w:rsidP="00582928">
      <w:pPr>
        <w:tabs>
          <w:tab w:val="left" w:pos="1134"/>
        </w:tabs>
        <w:spacing w:after="0" w:line="240" w:lineRule="auto"/>
        <w:jc w:val="both"/>
        <w:rPr>
          <w:rFonts w:ascii="Times New Roman" w:hAnsi="Times New Roman" w:cs="Times New Roman"/>
          <w:b/>
          <w:sz w:val="24"/>
          <w:szCs w:val="24"/>
          <w:lang w:val="en-US"/>
        </w:rPr>
      </w:pPr>
      <w:r w:rsidRPr="00582928">
        <w:rPr>
          <w:rFonts w:ascii="Times New Roman" w:hAnsi="Times New Roman" w:cs="Times New Roman"/>
          <w:b/>
          <w:sz w:val="24"/>
          <w:szCs w:val="24"/>
          <w:lang w:val="en-US"/>
        </w:rPr>
        <w:t>Trainee:</w:t>
      </w:r>
      <w:r w:rsidRPr="00582928">
        <w:rPr>
          <w:rFonts w:ascii="Times New Roman" w:hAnsi="Times New Roman" w:cs="Times New Roman"/>
          <w:b/>
          <w:sz w:val="24"/>
          <w:szCs w:val="24"/>
          <w:lang w:val="en-US"/>
        </w:rPr>
        <w:tab/>
        <w:t>Wint Wint Thu Nyunt</w:t>
      </w:r>
    </w:p>
    <w:p w:rsidR="00E456D5" w:rsidRPr="00582928" w:rsidRDefault="00E456D5" w:rsidP="00582928">
      <w:pPr>
        <w:spacing w:after="0" w:line="240" w:lineRule="auto"/>
        <w:jc w:val="both"/>
        <w:rPr>
          <w:rFonts w:ascii="Times New Roman" w:hAnsi="Times New Roman" w:cs="Times New Roman"/>
          <w:b/>
          <w:sz w:val="24"/>
          <w:szCs w:val="24"/>
          <w:lang w:val="en-US"/>
        </w:rPr>
      </w:pPr>
    </w:p>
    <w:p w:rsidR="00364F4C" w:rsidRPr="00582928" w:rsidRDefault="007A0DFA" w:rsidP="0058292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this meeting</w:t>
      </w:r>
      <w:r w:rsidR="00364F4C" w:rsidRPr="00582928">
        <w:rPr>
          <w:rFonts w:ascii="Times New Roman" w:hAnsi="Times New Roman" w:cs="Times New Roman"/>
          <w:sz w:val="24"/>
          <w:szCs w:val="24"/>
          <w:lang w:val="en-US"/>
        </w:rPr>
        <w:t xml:space="preserve">, the topics </w:t>
      </w:r>
      <w:r w:rsidR="00057A7D" w:rsidRPr="00582928">
        <w:rPr>
          <w:rFonts w:ascii="Times New Roman" w:hAnsi="Times New Roman" w:cs="Times New Roman"/>
          <w:sz w:val="24"/>
          <w:szCs w:val="24"/>
          <w:lang w:val="en-US"/>
        </w:rPr>
        <w:t xml:space="preserve">to be presented were </w:t>
      </w:r>
      <w:r w:rsidR="00364F4C" w:rsidRPr="00582928">
        <w:rPr>
          <w:rFonts w:ascii="Times New Roman" w:hAnsi="Times New Roman" w:cs="Times New Roman"/>
          <w:sz w:val="24"/>
          <w:szCs w:val="24"/>
          <w:lang w:val="en-US"/>
        </w:rPr>
        <w:t xml:space="preserve">selected from the </w:t>
      </w:r>
      <w:r w:rsidR="00A74A38" w:rsidRPr="00582928">
        <w:rPr>
          <w:rFonts w:ascii="Times New Roman" w:hAnsi="Times New Roman" w:cs="Times New Roman"/>
          <w:sz w:val="24"/>
          <w:szCs w:val="24"/>
          <w:lang w:val="en-US"/>
        </w:rPr>
        <w:t xml:space="preserve">top </w:t>
      </w:r>
      <w:r w:rsidR="00364F4C" w:rsidRPr="00582928">
        <w:rPr>
          <w:rFonts w:ascii="Times New Roman" w:hAnsi="Times New Roman" w:cs="Times New Roman"/>
          <w:sz w:val="24"/>
          <w:szCs w:val="24"/>
          <w:lang w:val="en-US"/>
        </w:rPr>
        <w:t xml:space="preserve">abstracts presented in the </w:t>
      </w:r>
      <w:r w:rsidR="00A74A38" w:rsidRPr="00582928">
        <w:rPr>
          <w:rFonts w:ascii="Times New Roman" w:hAnsi="Times New Roman" w:cs="Times New Roman"/>
          <w:sz w:val="24"/>
          <w:szCs w:val="24"/>
          <w:lang w:val="en-US"/>
        </w:rPr>
        <w:t>60</w:t>
      </w:r>
      <w:r w:rsidR="00A74A38" w:rsidRPr="00582928">
        <w:rPr>
          <w:rFonts w:ascii="Times New Roman" w:hAnsi="Times New Roman" w:cs="Times New Roman"/>
          <w:sz w:val="24"/>
          <w:szCs w:val="24"/>
          <w:vertAlign w:val="superscript"/>
          <w:lang w:val="en-US"/>
        </w:rPr>
        <w:t>th</w:t>
      </w:r>
      <w:r w:rsidR="00A74A38" w:rsidRPr="00582928">
        <w:rPr>
          <w:rFonts w:ascii="Times New Roman" w:hAnsi="Times New Roman" w:cs="Times New Roman"/>
          <w:sz w:val="24"/>
          <w:szCs w:val="24"/>
          <w:lang w:val="en-US"/>
        </w:rPr>
        <w:t xml:space="preserve"> </w:t>
      </w:r>
      <w:r w:rsidR="00057A7D" w:rsidRPr="00582928">
        <w:rPr>
          <w:rFonts w:ascii="Times New Roman" w:hAnsi="Times New Roman" w:cs="Times New Roman"/>
          <w:sz w:val="24"/>
          <w:szCs w:val="24"/>
        </w:rPr>
        <w:t>American Society of Haematology (</w:t>
      </w:r>
      <w:r w:rsidR="00A74A38" w:rsidRPr="00582928">
        <w:rPr>
          <w:rFonts w:ascii="Times New Roman" w:hAnsi="Times New Roman" w:cs="Times New Roman"/>
          <w:sz w:val="24"/>
          <w:szCs w:val="24"/>
          <w:lang w:val="en-US"/>
        </w:rPr>
        <w:t>ASH</w:t>
      </w:r>
      <w:r w:rsidR="00057A7D" w:rsidRPr="00582928">
        <w:rPr>
          <w:rFonts w:ascii="Times New Roman" w:hAnsi="Times New Roman" w:cs="Times New Roman"/>
          <w:sz w:val="24"/>
          <w:szCs w:val="24"/>
          <w:lang w:val="en-US"/>
        </w:rPr>
        <w:t>)</w:t>
      </w:r>
      <w:r w:rsidR="00A74A38" w:rsidRPr="00582928">
        <w:rPr>
          <w:rFonts w:ascii="Times New Roman" w:hAnsi="Times New Roman" w:cs="Times New Roman"/>
          <w:sz w:val="24"/>
          <w:szCs w:val="24"/>
          <w:lang w:val="en-US"/>
        </w:rPr>
        <w:t xml:space="preserve"> annual meeting which wa</w:t>
      </w:r>
      <w:r w:rsidR="00364F4C" w:rsidRPr="00582928">
        <w:rPr>
          <w:rFonts w:ascii="Times New Roman" w:hAnsi="Times New Roman" w:cs="Times New Roman"/>
          <w:sz w:val="24"/>
          <w:szCs w:val="24"/>
          <w:lang w:val="en-US"/>
        </w:rPr>
        <w:t>s hel</w:t>
      </w:r>
      <w:r w:rsidR="00057A7D" w:rsidRPr="00582928">
        <w:rPr>
          <w:rFonts w:ascii="Times New Roman" w:hAnsi="Times New Roman" w:cs="Times New Roman"/>
          <w:sz w:val="24"/>
          <w:szCs w:val="24"/>
          <w:lang w:val="en-US"/>
        </w:rPr>
        <w:t>d in December 2018. This event wa</w:t>
      </w:r>
      <w:r w:rsidR="00364F4C" w:rsidRPr="00582928">
        <w:rPr>
          <w:rFonts w:ascii="Times New Roman" w:hAnsi="Times New Roman" w:cs="Times New Roman"/>
          <w:sz w:val="24"/>
          <w:szCs w:val="24"/>
          <w:lang w:val="en-US"/>
        </w:rPr>
        <w:t>s desig</w:t>
      </w:r>
      <w:r w:rsidR="009A121A" w:rsidRPr="00582928">
        <w:rPr>
          <w:rFonts w:ascii="Times New Roman" w:hAnsi="Times New Roman" w:cs="Times New Roman"/>
          <w:sz w:val="24"/>
          <w:szCs w:val="24"/>
          <w:lang w:val="en-US"/>
        </w:rPr>
        <w:t>ned to obtain the convenient access for</w:t>
      </w:r>
      <w:r w:rsidR="00364F4C" w:rsidRPr="00582928">
        <w:rPr>
          <w:rFonts w:ascii="Times New Roman" w:hAnsi="Times New Roman" w:cs="Times New Roman"/>
          <w:sz w:val="24"/>
          <w:szCs w:val="24"/>
          <w:lang w:val="en-US"/>
        </w:rPr>
        <w:t xml:space="preserve"> attend</w:t>
      </w:r>
      <w:r w:rsidR="009A121A" w:rsidRPr="00582928">
        <w:rPr>
          <w:rFonts w:ascii="Times New Roman" w:hAnsi="Times New Roman" w:cs="Times New Roman"/>
          <w:sz w:val="24"/>
          <w:szCs w:val="24"/>
          <w:lang w:val="en-US"/>
        </w:rPr>
        <w:t>ance</w:t>
      </w:r>
      <w:r w:rsidR="00364F4C" w:rsidRPr="00582928">
        <w:rPr>
          <w:rFonts w:ascii="Times New Roman" w:hAnsi="Times New Roman" w:cs="Times New Roman"/>
          <w:sz w:val="24"/>
          <w:szCs w:val="24"/>
          <w:lang w:val="en-US"/>
        </w:rPr>
        <w:t xml:space="preserve"> by many </w:t>
      </w:r>
      <w:r w:rsidR="001E65F8" w:rsidRPr="00582928">
        <w:rPr>
          <w:rFonts w:ascii="Times New Roman" w:hAnsi="Times New Roman" w:cs="Times New Roman"/>
          <w:sz w:val="24"/>
          <w:szCs w:val="24"/>
          <w:lang w:val="en-US"/>
        </w:rPr>
        <w:t>hematologists</w:t>
      </w:r>
      <w:r w:rsidR="00364F4C" w:rsidRPr="00582928">
        <w:rPr>
          <w:rFonts w:ascii="Times New Roman" w:hAnsi="Times New Roman" w:cs="Times New Roman"/>
          <w:sz w:val="24"/>
          <w:szCs w:val="24"/>
          <w:lang w:val="en-US"/>
        </w:rPr>
        <w:t xml:space="preserve"> or </w:t>
      </w:r>
      <w:r w:rsidR="001E65F8" w:rsidRPr="00582928">
        <w:rPr>
          <w:rFonts w:ascii="Times New Roman" w:hAnsi="Times New Roman" w:cs="Times New Roman"/>
          <w:sz w:val="24"/>
          <w:szCs w:val="24"/>
          <w:lang w:val="en-US"/>
        </w:rPr>
        <w:t>hematology</w:t>
      </w:r>
      <w:r w:rsidR="00364F4C" w:rsidRPr="00582928">
        <w:rPr>
          <w:rFonts w:ascii="Times New Roman" w:hAnsi="Times New Roman" w:cs="Times New Roman"/>
          <w:sz w:val="24"/>
          <w:szCs w:val="24"/>
          <w:lang w:val="en-US"/>
        </w:rPr>
        <w:t xml:space="preserve"> trainees from A</w:t>
      </w:r>
      <w:r w:rsidR="009A121A" w:rsidRPr="00582928">
        <w:rPr>
          <w:rFonts w:ascii="Times New Roman" w:hAnsi="Times New Roman" w:cs="Times New Roman"/>
          <w:sz w:val="24"/>
          <w:szCs w:val="24"/>
          <w:lang w:val="en-US"/>
        </w:rPr>
        <w:t>sia-Pacific region such as</w:t>
      </w:r>
      <w:r w:rsidR="00364F4C" w:rsidRPr="00582928">
        <w:rPr>
          <w:rFonts w:ascii="Times New Roman" w:hAnsi="Times New Roman" w:cs="Times New Roman"/>
          <w:sz w:val="24"/>
          <w:szCs w:val="24"/>
          <w:lang w:val="en-US"/>
        </w:rPr>
        <w:t xml:space="preserve"> Malaysi</w:t>
      </w:r>
      <w:r w:rsidR="00057A7D" w:rsidRPr="00582928">
        <w:rPr>
          <w:rFonts w:ascii="Times New Roman" w:hAnsi="Times New Roman" w:cs="Times New Roman"/>
          <w:sz w:val="24"/>
          <w:szCs w:val="24"/>
          <w:lang w:val="en-US"/>
        </w:rPr>
        <w:t xml:space="preserve">a, Myanmar, Thailand, </w:t>
      </w:r>
      <w:r w:rsidR="00582928" w:rsidRPr="00582928">
        <w:rPr>
          <w:rFonts w:ascii="Times New Roman" w:hAnsi="Times New Roman" w:cs="Times New Roman"/>
          <w:sz w:val="24"/>
          <w:szCs w:val="24"/>
          <w:lang w:val="en-US"/>
        </w:rPr>
        <w:t xml:space="preserve">Vietnam, Taiwan, </w:t>
      </w:r>
      <w:r w:rsidR="00057A7D" w:rsidRPr="00582928">
        <w:rPr>
          <w:rFonts w:ascii="Times New Roman" w:hAnsi="Times New Roman" w:cs="Times New Roman"/>
          <w:sz w:val="24"/>
          <w:szCs w:val="24"/>
          <w:lang w:val="en-US"/>
        </w:rPr>
        <w:t>Sri Lanka</w:t>
      </w:r>
      <w:r w:rsidR="00A77603" w:rsidRPr="00582928">
        <w:rPr>
          <w:rFonts w:ascii="Times New Roman" w:hAnsi="Times New Roman" w:cs="Times New Roman"/>
          <w:sz w:val="24"/>
          <w:szCs w:val="24"/>
          <w:lang w:val="en-US"/>
        </w:rPr>
        <w:t xml:space="preserve">, Singapore, </w:t>
      </w:r>
      <w:r w:rsidR="00582928" w:rsidRPr="00582928">
        <w:rPr>
          <w:rFonts w:ascii="Times New Roman" w:hAnsi="Times New Roman" w:cs="Times New Roman"/>
          <w:sz w:val="24"/>
          <w:szCs w:val="24"/>
          <w:lang w:val="en-US"/>
        </w:rPr>
        <w:t xml:space="preserve">Philippines, Pakistan, Japan, </w:t>
      </w:r>
      <w:r w:rsidR="00A77603" w:rsidRPr="00582928">
        <w:rPr>
          <w:rFonts w:ascii="Times New Roman" w:hAnsi="Times New Roman" w:cs="Times New Roman"/>
          <w:sz w:val="24"/>
          <w:szCs w:val="24"/>
          <w:lang w:val="en-US"/>
        </w:rPr>
        <w:t>Indonesia, India</w:t>
      </w:r>
      <w:r w:rsidR="00484282" w:rsidRPr="00582928">
        <w:rPr>
          <w:rFonts w:ascii="Times New Roman" w:hAnsi="Times New Roman" w:cs="Times New Roman"/>
          <w:sz w:val="24"/>
          <w:szCs w:val="24"/>
          <w:lang w:val="en-US"/>
        </w:rPr>
        <w:t xml:space="preserve">, </w:t>
      </w:r>
      <w:r w:rsidR="00582928" w:rsidRPr="00582928">
        <w:rPr>
          <w:rFonts w:ascii="Times New Roman" w:hAnsi="Times New Roman" w:cs="Times New Roman"/>
          <w:sz w:val="24"/>
          <w:szCs w:val="24"/>
          <w:lang w:val="en-US"/>
        </w:rPr>
        <w:t xml:space="preserve">Hong Kong, </w:t>
      </w:r>
      <w:r w:rsidR="00484282" w:rsidRPr="00582928">
        <w:rPr>
          <w:rFonts w:ascii="Times New Roman" w:hAnsi="Times New Roman" w:cs="Times New Roman"/>
          <w:sz w:val="24"/>
          <w:szCs w:val="24"/>
          <w:lang w:val="en-US"/>
        </w:rPr>
        <w:t>China</w:t>
      </w:r>
      <w:r w:rsidR="00582928" w:rsidRPr="00582928">
        <w:rPr>
          <w:rFonts w:ascii="Times New Roman" w:hAnsi="Times New Roman" w:cs="Times New Roman"/>
          <w:sz w:val="24"/>
          <w:szCs w:val="24"/>
          <w:lang w:val="en-US"/>
        </w:rPr>
        <w:t>, Bangladesh</w:t>
      </w:r>
      <w:r w:rsidR="00364F4C" w:rsidRPr="00582928">
        <w:rPr>
          <w:rFonts w:ascii="Times New Roman" w:hAnsi="Times New Roman" w:cs="Times New Roman"/>
          <w:sz w:val="24"/>
          <w:szCs w:val="24"/>
          <w:lang w:val="en-US"/>
        </w:rPr>
        <w:t xml:space="preserve"> </w:t>
      </w:r>
      <w:r w:rsidR="00057A7D" w:rsidRPr="00582928">
        <w:rPr>
          <w:rFonts w:ascii="Times New Roman" w:hAnsi="Times New Roman" w:cs="Times New Roman"/>
          <w:sz w:val="24"/>
          <w:szCs w:val="24"/>
          <w:lang w:val="en-US"/>
        </w:rPr>
        <w:t xml:space="preserve">and </w:t>
      </w:r>
      <w:r w:rsidR="00364F4C" w:rsidRPr="00582928">
        <w:rPr>
          <w:rFonts w:ascii="Times New Roman" w:hAnsi="Times New Roman" w:cs="Times New Roman"/>
          <w:sz w:val="24"/>
          <w:szCs w:val="24"/>
          <w:lang w:val="en-US"/>
        </w:rPr>
        <w:t>Australia. It was a 2-day event, cove</w:t>
      </w:r>
      <w:r w:rsidR="00E456D5" w:rsidRPr="00582928">
        <w:rPr>
          <w:rFonts w:ascii="Times New Roman" w:hAnsi="Times New Roman" w:cs="Times New Roman"/>
          <w:sz w:val="24"/>
          <w:szCs w:val="24"/>
          <w:lang w:val="en-US"/>
        </w:rPr>
        <w:t xml:space="preserve">ring the topics of malignant </w:t>
      </w:r>
      <w:r w:rsidR="001E65F8" w:rsidRPr="00582928">
        <w:rPr>
          <w:rFonts w:ascii="Times New Roman" w:hAnsi="Times New Roman" w:cs="Times New Roman"/>
          <w:sz w:val="24"/>
          <w:szCs w:val="24"/>
          <w:lang w:val="en-US"/>
        </w:rPr>
        <w:t>hematology</w:t>
      </w:r>
      <w:r w:rsidR="00E456D5" w:rsidRPr="00582928">
        <w:rPr>
          <w:rFonts w:ascii="Times New Roman" w:hAnsi="Times New Roman" w:cs="Times New Roman"/>
          <w:sz w:val="24"/>
          <w:szCs w:val="24"/>
          <w:lang w:val="en-US"/>
        </w:rPr>
        <w:t>,</w:t>
      </w:r>
      <w:r w:rsidR="00364F4C" w:rsidRPr="00582928">
        <w:rPr>
          <w:rFonts w:ascii="Times New Roman" w:hAnsi="Times New Roman" w:cs="Times New Roman"/>
          <w:sz w:val="24"/>
          <w:szCs w:val="24"/>
          <w:lang w:val="en-US"/>
        </w:rPr>
        <w:t xml:space="preserve"> non-malignant </w:t>
      </w:r>
      <w:r w:rsidR="001E65F8" w:rsidRPr="00582928">
        <w:rPr>
          <w:rFonts w:ascii="Times New Roman" w:hAnsi="Times New Roman" w:cs="Times New Roman"/>
          <w:sz w:val="24"/>
          <w:szCs w:val="24"/>
          <w:lang w:val="en-US"/>
        </w:rPr>
        <w:t>hematology</w:t>
      </w:r>
      <w:r w:rsidR="00364F4C" w:rsidRPr="00582928">
        <w:rPr>
          <w:rFonts w:ascii="Times New Roman" w:hAnsi="Times New Roman" w:cs="Times New Roman"/>
          <w:sz w:val="24"/>
          <w:szCs w:val="24"/>
          <w:lang w:val="en-US"/>
        </w:rPr>
        <w:t xml:space="preserve">, </w:t>
      </w:r>
      <w:r w:rsidR="00E456D5" w:rsidRPr="00582928">
        <w:rPr>
          <w:rFonts w:ascii="Times New Roman" w:hAnsi="Times New Roman" w:cs="Times New Roman"/>
          <w:sz w:val="24"/>
          <w:szCs w:val="24"/>
          <w:lang w:val="en-US"/>
        </w:rPr>
        <w:t xml:space="preserve">disorders of </w:t>
      </w:r>
      <w:r w:rsidR="001E65F8" w:rsidRPr="00582928">
        <w:rPr>
          <w:rFonts w:ascii="Times New Roman" w:hAnsi="Times New Roman" w:cs="Times New Roman"/>
          <w:sz w:val="24"/>
          <w:szCs w:val="24"/>
          <w:lang w:val="en-US"/>
        </w:rPr>
        <w:t>hemostasis</w:t>
      </w:r>
      <w:r w:rsidR="00E456D5" w:rsidRPr="00582928">
        <w:rPr>
          <w:rFonts w:ascii="Times New Roman" w:hAnsi="Times New Roman" w:cs="Times New Roman"/>
          <w:sz w:val="24"/>
          <w:szCs w:val="24"/>
          <w:lang w:val="en-US"/>
        </w:rPr>
        <w:t xml:space="preserve"> and </w:t>
      </w:r>
      <w:r w:rsidR="00364F4C" w:rsidRPr="00582928">
        <w:rPr>
          <w:rFonts w:ascii="Times New Roman" w:hAnsi="Times New Roman" w:cs="Times New Roman"/>
          <w:sz w:val="24"/>
          <w:szCs w:val="24"/>
          <w:lang w:val="en-US"/>
        </w:rPr>
        <w:t xml:space="preserve">transfusion medicine. The topics presented during the 2019 Highlights of ASH in Asia-Pacific were </w:t>
      </w:r>
      <w:r w:rsidR="00EA1AC2" w:rsidRPr="00582928">
        <w:rPr>
          <w:rFonts w:ascii="Times New Roman" w:hAnsi="Times New Roman" w:cs="Times New Roman"/>
          <w:sz w:val="24"/>
          <w:szCs w:val="24"/>
          <w:lang w:val="en-US"/>
        </w:rPr>
        <w:t xml:space="preserve">(1) acute </w:t>
      </w:r>
      <w:r w:rsidR="000C4AC7" w:rsidRPr="00582928">
        <w:rPr>
          <w:rFonts w:ascii="Times New Roman" w:hAnsi="Times New Roman" w:cs="Times New Roman"/>
          <w:sz w:val="24"/>
          <w:szCs w:val="24"/>
          <w:lang w:val="en-US"/>
        </w:rPr>
        <w:t>myeloid leukemia</w:t>
      </w:r>
      <w:r w:rsidR="00EA1AC2" w:rsidRPr="00582928">
        <w:rPr>
          <w:rFonts w:ascii="Times New Roman" w:hAnsi="Times New Roman" w:cs="Times New Roman"/>
          <w:sz w:val="24"/>
          <w:szCs w:val="24"/>
          <w:lang w:val="en-US"/>
        </w:rPr>
        <w:t>, (</w:t>
      </w:r>
      <w:r w:rsidR="000C4AC7" w:rsidRPr="00582928">
        <w:rPr>
          <w:rFonts w:ascii="Times New Roman" w:hAnsi="Times New Roman" w:cs="Times New Roman"/>
          <w:sz w:val="24"/>
          <w:szCs w:val="24"/>
          <w:lang w:val="en-US"/>
        </w:rPr>
        <w:t>2) acute lymphoblastic leukemia</w:t>
      </w:r>
      <w:r w:rsidR="00EA1AC2" w:rsidRPr="00582928">
        <w:rPr>
          <w:rFonts w:ascii="Times New Roman" w:hAnsi="Times New Roman" w:cs="Times New Roman"/>
          <w:sz w:val="24"/>
          <w:szCs w:val="24"/>
          <w:lang w:val="en-US"/>
        </w:rPr>
        <w:t>, (3) myelodysplastic syndromes</w:t>
      </w:r>
      <w:r w:rsidR="00EA1AC2" w:rsidRPr="00582928">
        <w:rPr>
          <w:rFonts w:ascii="Times New Roman" w:eastAsia="Times New Roman" w:hAnsi="Times New Roman" w:cs="Times New Roman"/>
          <w:sz w:val="24"/>
          <w:szCs w:val="24"/>
          <w:lang w:eastAsia="en-MY"/>
        </w:rPr>
        <w:t xml:space="preserve">, (4) </w:t>
      </w:r>
      <w:r w:rsidR="00EA1AC2" w:rsidRPr="00582928">
        <w:rPr>
          <w:rFonts w:ascii="Times New Roman" w:hAnsi="Times New Roman" w:cs="Times New Roman"/>
          <w:sz w:val="24"/>
          <w:szCs w:val="24"/>
          <w:lang w:val="en-US"/>
        </w:rPr>
        <w:t>non-Hodgkin lymphoma, (5) Hodgkin lymphoma,</w:t>
      </w:r>
      <w:r w:rsidR="00A83A31" w:rsidRPr="00582928">
        <w:rPr>
          <w:rFonts w:ascii="Times New Roman" w:hAnsi="Times New Roman" w:cs="Times New Roman"/>
          <w:sz w:val="24"/>
          <w:szCs w:val="24"/>
          <w:lang w:val="en-US"/>
        </w:rPr>
        <w:t xml:space="preserve"> </w:t>
      </w:r>
      <w:r w:rsidR="00EA1AC2" w:rsidRPr="00582928">
        <w:rPr>
          <w:rFonts w:ascii="Times New Roman" w:hAnsi="Times New Roman" w:cs="Times New Roman"/>
          <w:sz w:val="24"/>
          <w:szCs w:val="24"/>
          <w:lang w:val="en-US"/>
        </w:rPr>
        <w:t xml:space="preserve">(6) Myeloproliferative neoplasms including chronic myeloid leukemia, (7) Myeloma and plasma cell dyscrasia, (8) 2018 ASH annual meeting: best of ASH summary, (9) </w:t>
      </w:r>
      <w:r w:rsidR="00C95E42" w:rsidRPr="00582928">
        <w:rPr>
          <w:rFonts w:ascii="Times New Roman" w:hAnsi="Times New Roman" w:cs="Times New Roman"/>
          <w:sz w:val="24"/>
          <w:szCs w:val="24"/>
          <w:lang w:val="en-US"/>
        </w:rPr>
        <w:t>Hematopoietic</w:t>
      </w:r>
      <w:r w:rsidR="00EA1AC2" w:rsidRPr="00582928">
        <w:rPr>
          <w:rFonts w:ascii="Times New Roman" w:hAnsi="Times New Roman" w:cs="Times New Roman"/>
          <w:sz w:val="24"/>
          <w:szCs w:val="24"/>
          <w:lang w:val="en-US"/>
        </w:rPr>
        <w:t xml:space="preserve"> stem cell transplantation, (10) Red cell disorders and bone marrow failure (aplastic anemia), (11) Transfusion medicine (phresis), (12) Thalassemia, Hemoglobinopathy, and Iron disorders, (13) Venous Thromboembolism/ anticoagulation and its reversal, </w:t>
      </w:r>
      <w:r w:rsidR="00057A7D" w:rsidRPr="00582928">
        <w:rPr>
          <w:rFonts w:ascii="Times New Roman" w:hAnsi="Times New Roman" w:cs="Times New Roman"/>
          <w:sz w:val="24"/>
          <w:szCs w:val="24"/>
          <w:lang w:val="en-US"/>
        </w:rPr>
        <w:t xml:space="preserve">and </w:t>
      </w:r>
      <w:r w:rsidR="00EA1AC2" w:rsidRPr="00582928">
        <w:rPr>
          <w:rFonts w:ascii="Times New Roman" w:hAnsi="Times New Roman" w:cs="Times New Roman"/>
          <w:sz w:val="24"/>
          <w:szCs w:val="24"/>
          <w:lang w:val="en-US"/>
        </w:rPr>
        <w:t xml:space="preserve">(14) Disorders of </w:t>
      </w:r>
      <w:r w:rsidR="00C95E42" w:rsidRPr="00582928">
        <w:rPr>
          <w:rFonts w:ascii="Times New Roman" w:hAnsi="Times New Roman" w:cs="Times New Roman"/>
          <w:sz w:val="24"/>
          <w:szCs w:val="24"/>
          <w:lang w:val="en-US"/>
        </w:rPr>
        <w:t>hemostasis</w:t>
      </w:r>
      <w:r w:rsidR="00EA1AC2" w:rsidRPr="00582928">
        <w:rPr>
          <w:rFonts w:ascii="Times New Roman" w:hAnsi="Times New Roman" w:cs="Times New Roman"/>
          <w:sz w:val="24"/>
          <w:szCs w:val="24"/>
          <w:lang w:val="en-US"/>
        </w:rPr>
        <w:t xml:space="preserve">. </w:t>
      </w:r>
      <w:r w:rsidR="00E456D5" w:rsidRPr="00582928">
        <w:rPr>
          <w:rFonts w:ascii="Times New Roman" w:hAnsi="Times New Roman" w:cs="Times New Roman"/>
          <w:sz w:val="24"/>
          <w:szCs w:val="24"/>
          <w:lang w:val="en-US"/>
        </w:rPr>
        <w:t xml:space="preserve">The presentation for each topic was arranged in sequence: (1) local data from one </w:t>
      </w:r>
      <w:r w:rsidR="009A121A" w:rsidRPr="00582928">
        <w:rPr>
          <w:rFonts w:ascii="Times New Roman" w:hAnsi="Times New Roman" w:cs="Times New Roman"/>
          <w:sz w:val="24"/>
          <w:szCs w:val="24"/>
          <w:lang w:val="en-US"/>
        </w:rPr>
        <w:t xml:space="preserve">or two </w:t>
      </w:r>
      <w:r w:rsidR="00E456D5" w:rsidRPr="00582928">
        <w:rPr>
          <w:rFonts w:ascii="Times New Roman" w:hAnsi="Times New Roman" w:cs="Times New Roman"/>
          <w:sz w:val="24"/>
          <w:szCs w:val="24"/>
          <w:lang w:val="en-US"/>
        </w:rPr>
        <w:t>of the countries in</w:t>
      </w:r>
      <w:r w:rsidR="00EA1AC2" w:rsidRPr="00582928">
        <w:rPr>
          <w:rFonts w:ascii="Times New Roman" w:hAnsi="Times New Roman" w:cs="Times New Roman"/>
          <w:sz w:val="24"/>
          <w:szCs w:val="24"/>
          <w:lang w:val="en-US"/>
        </w:rPr>
        <w:t xml:space="preserve"> the A</w:t>
      </w:r>
      <w:r w:rsidR="00E456D5" w:rsidRPr="00582928">
        <w:rPr>
          <w:rFonts w:ascii="Times New Roman" w:hAnsi="Times New Roman" w:cs="Times New Roman"/>
          <w:sz w:val="24"/>
          <w:szCs w:val="24"/>
          <w:lang w:val="en-US"/>
        </w:rPr>
        <w:t>sia-</w:t>
      </w:r>
      <w:r w:rsidR="00EA1AC2" w:rsidRPr="00582928">
        <w:rPr>
          <w:rFonts w:ascii="Times New Roman" w:hAnsi="Times New Roman" w:cs="Times New Roman"/>
          <w:sz w:val="24"/>
          <w:szCs w:val="24"/>
          <w:lang w:val="en-US"/>
        </w:rPr>
        <w:t>P</w:t>
      </w:r>
      <w:r w:rsidR="00E456D5" w:rsidRPr="00582928">
        <w:rPr>
          <w:rFonts w:ascii="Times New Roman" w:hAnsi="Times New Roman" w:cs="Times New Roman"/>
          <w:sz w:val="24"/>
          <w:szCs w:val="24"/>
          <w:lang w:val="en-US"/>
        </w:rPr>
        <w:t>acific region</w:t>
      </w:r>
      <w:r w:rsidR="009A121A" w:rsidRPr="00582928">
        <w:rPr>
          <w:rFonts w:ascii="Times New Roman" w:hAnsi="Times New Roman" w:cs="Times New Roman"/>
          <w:sz w:val="24"/>
          <w:szCs w:val="24"/>
          <w:lang w:val="en-US"/>
        </w:rPr>
        <w:t>,</w:t>
      </w:r>
      <w:r w:rsidR="00E456D5" w:rsidRPr="00582928">
        <w:rPr>
          <w:rFonts w:ascii="Times New Roman" w:hAnsi="Times New Roman" w:cs="Times New Roman"/>
          <w:sz w:val="24"/>
          <w:szCs w:val="24"/>
          <w:lang w:val="en-US"/>
        </w:rPr>
        <w:t xml:space="preserve"> (2) highlights from the interesting</w:t>
      </w:r>
      <w:r w:rsidR="009A121A" w:rsidRPr="00582928">
        <w:rPr>
          <w:rFonts w:ascii="Times New Roman" w:hAnsi="Times New Roman" w:cs="Times New Roman"/>
          <w:sz w:val="24"/>
          <w:szCs w:val="24"/>
          <w:lang w:val="en-US"/>
        </w:rPr>
        <w:t>, outstanding</w:t>
      </w:r>
      <w:r w:rsidR="00E456D5" w:rsidRPr="00582928">
        <w:rPr>
          <w:rFonts w:ascii="Times New Roman" w:hAnsi="Times New Roman" w:cs="Times New Roman"/>
          <w:sz w:val="24"/>
          <w:szCs w:val="24"/>
          <w:lang w:val="en-US"/>
        </w:rPr>
        <w:t xml:space="preserve"> abstracts presented in the ASH annual meeting,</w:t>
      </w:r>
      <w:r w:rsidR="00EA1AC2" w:rsidRPr="00582928">
        <w:rPr>
          <w:rFonts w:ascii="Times New Roman" w:hAnsi="Times New Roman" w:cs="Times New Roman"/>
          <w:sz w:val="24"/>
          <w:szCs w:val="24"/>
          <w:lang w:val="en-US"/>
        </w:rPr>
        <w:t xml:space="preserve"> followed by</w:t>
      </w:r>
      <w:r w:rsidR="00E456D5" w:rsidRPr="00582928">
        <w:rPr>
          <w:rFonts w:ascii="Times New Roman" w:hAnsi="Times New Roman" w:cs="Times New Roman"/>
          <w:sz w:val="24"/>
          <w:szCs w:val="24"/>
          <w:lang w:val="en-US"/>
        </w:rPr>
        <w:t xml:space="preserve"> (3) </w:t>
      </w:r>
      <w:r w:rsidR="00EA1AC2" w:rsidRPr="00582928">
        <w:rPr>
          <w:rFonts w:ascii="Times New Roman" w:hAnsi="Times New Roman" w:cs="Times New Roman"/>
          <w:sz w:val="24"/>
          <w:szCs w:val="24"/>
          <w:lang w:val="en-US"/>
        </w:rPr>
        <w:t>panel</w:t>
      </w:r>
      <w:r w:rsidR="00E456D5" w:rsidRPr="00582928">
        <w:rPr>
          <w:rFonts w:ascii="Times New Roman" w:hAnsi="Times New Roman" w:cs="Times New Roman"/>
          <w:sz w:val="24"/>
          <w:szCs w:val="24"/>
          <w:lang w:val="en-US"/>
        </w:rPr>
        <w:t xml:space="preserve"> discussion session.</w:t>
      </w:r>
      <w:r w:rsidR="00A77603" w:rsidRPr="00582928">
        <w:rPr>
          <w:rFonts w:ascii="Times New Roman" w:hAnsi="Times New Roman" w:cs="Times New Roman"/>
          <w:sz w:val="24"/>
          <w:szCs w:val="24"/>
          <w:lang w:val="en-US"/>
        </w:rPr>
        <w:t xml:space="preserve"> There were ‘lunch with </w:t>
      </w:r>
      <w:r w:rsidR="00582928">
        <w:rPr>
          <w:rFonts w:ascii="Times New Roman" w:hAnsi="Times New Roman" w:cs="Times New Roman"/>
          <w:sz w:val="24"/>
          <w:szCs w:val="24"/>
          <w:lang w:val="en-US"/>
        </w:rPr>
        <w:t xml:space="preserve">the </w:t>
      </w:r>
      <w:r w:rsidR="00A77603" w:rsidRPr="00582928">
        <w:rPr>
          <w:rFonts w:ascii="Times New Roman" w:hAnsi="Times New Roman" w:cs="Times New Roman"/>
          <w:sz w:val="24"/>
          <w:szCs w:val="24"/>
          <w:lang w:val="en-US"/>
        </w:rPr>
        <w:t xml:space="preserve">experts’ </w:t>
      </w:r>
      <w:r w:rsidR="00A77603" w:rsidRPr="00582928">
        <w:rPr>
          <w:rFonts w:ascii="Times New Roman" w:hAnsi="Times New Roman" w:cs="Times New Roman"/>
          <w:sz w:val="24"/>
          <w:szCs w:val="24"/>
          <w:lang w:val="en-US"/>
        </w:rPr>
        <w:t>session</w:t>
      </w:r>
      <w:r w:rsidR="00A77603" w:rsidRPr="00582928">
        <w:rPr>
          <w:rFonts w:ascii="Times New Roman" w:hAnsi="Times New Roman" w:cs="Times New Roman"/>
          <w:sz w:val="24"/>
          <w:szCs w:val="24"/>
          <w:lang w:val="en-US"/>
        </w:rPr>
        <w:t xml:space="preserve"> during lunch time (day 1 and day 2) and special education session</w:t>
      </w:r>
      <w:r w:rsidR="00582928">
        <w:rPr>
          <w:rFonts w:ascii="Times New Roman" w:hAnsi="Times New Roman" w:cs="Times New Roman"/>
          <w:sz w:val="24"/>
          <w:szCs w:val="24"/>
          <w:lang w:val="en-US"/>
        </w:rPr>
        <w:t>: challenging cases in Haematology</w:t>
      </w:r>
      <w:r w:rsidR="00A77603" w:rsidRPr="00582928">
        <w:rPr>
          <w:rFonts w:ascii="Times New Roman" w:hAnsi="Times New Roman" w:cs="Times New Roman"/>
          <w:sz w:val="24"/>
          <w:szCs w:val="24"/>
          <w:lang w:val="en-US"/>
        </w:rPr>
        <w:t xml:space="preserve"> (day 1), for which one needed to grab the ticket on ‘first come, first serve’ basis; in these sessions, the participants were gathering together with the distinguished speaker/ expert in the specific field; and the special opportunity was provided to the participants for discussion about the management of individual difficult</w:t>
      </w:r>
      <w:r w:rsidR="00747781">
        <w:rPr>
          <w:rFonts w:ascii="Times New Roman" w:hAnsi="Times New Roman" w:cs="Times New Roman"/>
          <w:sz w:val="24"/>
          <w:szCs w:val="24"/>
          <w:lang w:val="en-US"/>
        </w:rPr>
        <w:t xml:space="preserve"> or challenging</w:t>
      </w:r>
      <w:r w:rsidR="00A77603" w:rsidRPr="00582928">
        <w:rPr>
          <w:rFonts w:ascii="Times New Roman" w:hAnsi="Times New Roman" w:cs="Times New Roman"/>
          <w:sz w:val="24"/>
          <w:szCs w:val="24"/>
          <w:lang w:val="en-US"/>
        </w:rPr>
        <w:t xml:space="preserve"> cases for expert opinion or sharing the personal thoughts or experience with local setting in different parts of the world.</w:t>
      </w:r>
    </w:p>
    <w:p w:rsidR="00E456D5" w:rsidRPr="00582928" w:rsidRDefault="00E456D5" w:rsidP="00582928">
      <w:pPr>
        <w:spacing w:after="0" w:line="240" w:lineRule="auto"/>
        <w:jc w:val="both"/>
        <w:rPr>
          <w:rFonts w:ascii="Times New Roman" w:hAnsi="Times New Roman" w:cs="Times New Roman"/>
          <w:sz w:val="24"/>
          <w:szCs w:val="24"/>
          <w:lang w:val="en-US"/>
        </w:rPr>
      </w:pPr>
    </w:p>
    <w:p w:rsidR="00364F4C" w:rsidRPr="00582928" w:rsidRDefault="00364F4C" w:rsidP="00582928">
      <w:pPr>
        <w:spacing w:after="0" w:line="240" w:lineRule="auto"/>
        <w:jc w:val="both"/>
        <w:rPr>
          <w:rFonts w:ascii="Times New Roman" w:hAnsi="Times New Roman" w:cs="Times New Roman"/>
          <w:sz w:val="24"/>
          <w:szCs w:val="24"/>
          <w:lang w:val="en-US"/>
        </w:rPr>
      </w:pPr>
      <w:r w:rsidRPr="00582928">
        <w:rPr>
          <w:rFonts w:ascii="Times New Roman" w:hAnsi="Times New Roman" w:cs="Times New Roman"/>
          <w:sz w:val="24"/>
          <w:szCs w:val="24"/>
          <w:lang w:val="en-US"/>
        </w:rPr>
        <w:t>As a privilege of being</w:t>
      </w:r>
      <w:r w:rsidR="009A121A" w:rsidRPr="00582928">
        <w:rPr>
          <w:rFonts w:ascii="Times New Roman" w:hAnsi="Times New Roman" w:cs="Times New Roman"/>
          <w:sz w:val="24"/>
          <w:szCs w:val="24"/>
          <w:lang w:val="en-US"/>
        </w:rPr>
        <w:t xml:space="preserve"> a</w:t>
      </w:r>
      <w:r w:rsidRPr="00582928">
        <w:rPr>
          <w:rFonts w:ascii="Times New Roman" w:hAnsi="Times New Roman" w:cs="Times New Roman"/>
          <w:sz w:val="24"/>
          <w:szCs w:val="24"/>
          <w:lang w:val="en-US"/>
        </w:rPr>
        <w:t xml:space="preserve"> sponsored trainee by </w:t>
      </w:r>
      <w:r w:rsidR="00E456D5" w:rsidRPr="00582928">
        <w:rPr>
          <w:rFonts w:ascii="Times New Roman" w:hAnsi="Times New Roman" w:cs="Times New Roman"/>
          <w:sz w:val="24"/>
          <w:szCs w:val="24"/>
          <w:lang w:val="en-US"/>
        </w:rPr>
        <w:t>Malaysia Society of Haematology (</w:t>
      </w:r>
      <w:r w:rsidRPr="00582928">
        <w:rPr>
          <w:rFonts w:ascii="Times New Roman" w:hAnsi="Times New Roman" w:cs="Times New Roman"/>
          <w:sz w:val="24"/>
          <w:szCs w:val="24"/>
          <w:lang w:val="en-US"/>
        </w:rPr>
        <w:t>MSH</w:t>
      </w:r>
      <w:r w:rsidR="00E456D5" w:rsidRPr="00582928">
        <w:rPr>
          <w:rFonts w:ascii="Times New Roman" w:hAnsi="Times New Roman" w:cs="Times New Roman"/>
          <w:sz w:val="24"/>
          <w:szCs w:val="24"/>
          <w:lang w:val="en-US"/>
        </w:rPr>
        <w:t>)</w:t>
      </w:r>
      <w:r w:rsidRPr="00582928">
        <w:rPr>
          <w:rFonts w:ascii="Times New Roman" w:hAnsi="Times New Roman" w:cs="Times New Roman"/>
          <w:sz w:val="24"/>
          <w:szCs w:val="24"/>
          <w:lang w:val="en-US"/>
        </w:rPr>
        <w:t xml:space="preserve"> to attend the event, I was eligible to attend the ‘trainee day</w:t>
      </w:r>
      <w:r w:rsidR="00E456D5" w:rsidRPr="00582928">
        <w:rPr>
          <w:rFonts w:ascii="Times New Roman" w:hAnsi="Times New Roman" w:cs="Times New Roman"/>
          <w:sz w:val="24"/>
          <w:szCs w:val="24"/>
          <w:lang w:val="en-US"/>
        </w:rPr>
        <w:t xml:space="preserve">’, </w:t>
      </w:r>
      <w:r w:rsidRPr="00582928">
        <w:rPr>
          <w:rFonts w:ascii="Times New Roman" w:hAnsi="Times New Roman" w:cs="Times New Roman"/>
          <w:sz w:val="24"/>
          <w:szCs w:val="24"/>
          <w:lang w:val="en-US"/>
        </w:rPr>
        <w:t xml:space="preserve">a special event </w:t>
      </w:r>
      <w:r w:rsidR="00747781">
        <w:rPr>
          <w:rFonts w:ascii="Times New Roman" w:hAnsi="Times New Roman" w:cs="Times New Roman"/>
          <w:sz w:val="24"/>
          <w:szCs w:val="24"/>
          <w:lang w:val="en-US"/>
        </w:rPr>
        <w:t xml:space="preserve">only </w:t>
      </w:r>
      <w:r w:rsidRPr="00582928">
        <w:rPr>
          <w:rFonts w:ascii="Times New Roman" w:hAnsi="Times New Roman" w:cs="Times New Roman"/>
          <w:sz w:val="24"/>
          <w:szCs w:val="24"/>
          <w:lang w:val="en-US"/>
        </w:rPr>
        <w:t>by invitation</w:t>
      </w:r>
      <w:r w:rsidR="00B61ACA" w:rsidRPr="00582928">
        <w:rPr>
          <w:rFonts w:ascii="Times New Roman" w:hAnsi="Times New Roman" w:cs="Times New Roman"/>
          <w:sz w:val="24"/>
          <w:szCs w:val="24"/>
          <w:lang w:val="en-US"/>
        </w:rPr>
        <w:t>,</w:t>
      </w:r>
      <w:r w:rsidRPr="00582928">
        <w:rPr>
          <w:rFonts w:ascii="Times New Roman" w:hAnsi="Times New Roman" w:cs="Times New Roman"/>
          <w:sz w:val="24"/>
          <w:szCs w:val="24"/>
          <w:lang w:val="en-US"/>
        </w:rPr>
        <w:t xml:space="preserve"> which </w:t>
      </w:r>
      <w:r w:rsidR="008C1597" w:rsidRPr="00582928">
        <w:rPr>
          <w:rFonts w:ascii="Times New Roman" w:hAnsi="Times New Roman" w:cs="Times New Roman"/>
          <w:sz w:val="24"/>
          <w:szCs w:val="24"/>
          <w:lang w:val="en-US"/>
        </w:rPr>
        <w:t>provided</w:t>
      </w:r>
      <w:r w:rsidRPr="00582928">
        <w:rPr>
          <w:rFonts w:ascii="Times New Roman" w:hAnsi="Times New Roman" w:cs="Times New Roman"/>
          <w:sz w:val="24"/>
          <w:szCs w:val="24"/>
          <w:lang w:val="en-US"/>
        </w:rPr>
        <w:t xml:space="preserve"> many benefits to me, not only for gaining the knowledge how to conduct the research in a proper, ethical, professional manner</w:t>
      </w:r>
      <w:r w:rsidR="00E456D5" w:rsidRPr="00582928">
        <w:rPr>
          <w:rFonts w:ascii="Times New Roman" w:hAnsi="Times New Roman" w:cs="Times New Roman"/>
          <w:sz w:val="24"/>
          <w:szCs w:val="24"/>
          <w:lang w:val="en-US"/>
        </w:rPr>
        <w:t xml:space="preserve"> but also for international networking.</w:t>
      </w:r>
    </w:p>
    <w:p w:rsidR="00E456D5" w:rsidRPr="00582928" w:rsidRDefault="00E456D5" w:rsidP="00582928">
      <w:pPr>
        <w:spacing w:after="0" w:line="240" w:lineRule="auto"/>
        <w:jc w:val="both"/>
        <w:rPr>
          <w:rFonts w:ascii="Times New Roman" w:hAnsi="Times New Roman" w:cs="Times New Roman"/>
          <w:sz w:val="24"/>
          <w:szCs w:val="24"/>
          <w:lang w:val="en-US"/>
        </w:rPr>
      </w:pPr>
    </w:p>
    <w:p w:rsidR="00B61ACA" w:rsidRPr="00582928" w:rsidRDefault="00B61ACA" w:rsidP="00582928">
      <w:pPr>
        <w:spacing w:after="0" w:line="240" w:lineRule="auto"/>
        <w:jc w:val="both"/>
        <w:rPr>
          <w:rFonts w:ascii="Times New Roman" w:hAnsi="Times New Roman" w:cs="Times New Roman"/>
          <w:sz w:val="24"/>
          <w:szCs w:val="24"/>
          <w:lang w:val="en-US"/>
        </w:rPr>
      </w:pPr>
      <w:r w:rsidRPr="00582928">
        <w:rPr>
          <w:rFonts w:ascii="Times New Roman" w:hAnsi="Times New Roman" w:cs="Times New Roman"/>
          <w:sz w:val="24"/>
          <w:szCs w:val="24"/>
          <w:lang w:val="en-US"/>
        </w:rPr>
        <w:t xml:space="preserve">I am very grateful to the </w:t>
      </w:r>
      <w:r w:rsidR="00A14958" w:rsidRPr="00582928">
        <w:rPr>
          <w:rStyle w:val="il"/>
          <w:rFonts w:ascii="Times New Roman" w:hAnsi="Times New Roman" w:cs="Times New Roman"/>
          <w:sz w:val="24"/>
          <w:szCs w:val="24"/>
          <w:shd w:val="clear" w:color="auto" w:fill="FFFFFF"/>
        </w:rPr>
        <w:t>MSH</w:t>
      </w:r>
      <w:r w:rsidR="00A14958" w:rsidRPr="00582928">
        <w:rPr>
          <w:rFonts w:ascii="Times New Roman" w:hAnsi="Times New Roman" w:cs="Times New Roman"/>
          <w:sz w:val="24"/>
          <w:szCs w:val="24"/>
          <w:shd w:val="clear" w:color="auto" w:fill="FFFFFF"/>
        </w:rPr>
        <w:t> Education Fund Committee</w:t>
      </w:r>
      <w:r w:rsidR="00A14958" w:rsidRPr="00582928">
        <w:rPr>
          <w:rFonts w:ascii="Times New Roman" w:hAnsi="Times New Roman" w:cs="Times New Roman"/>
          <w:sz w:val="24"/>
          <w:szCs w:val="24"/>
          <w:lang w:val="en-US"/>
        </w:rPr>
        <w:t xml:space="preserve"> </w:t>
      </w:r>
      <w:r w:rsidRPr="00582928">
        <w:rPr>
          <w:rFonts w:ascii="Times New Roman" w:hAnsi="Times New Roman" w:cs="Times New Roman"/>
          <w:sz w:val="24"/>
          <w:szCs w:val="24"/>
          <w:lang w:val="en-US"/>
        </w:rPr>
        <w:t>for giving me th</w:t>
      </w:r>
      <w:r w:rsidR="00A74A38" w:rsidRPr="00582928">
        <w:rPr>
          <w:rFonts w:ascii="Times New Roman" w:hAnsi="Times New Roman" w:cs="Times New Roman"/>
          <w:sz w:val="24"/>
          <w:szCs w:val="24"/>
          <w:lang w:val="en-US"/>
        </w:rPr>
        <w:t xml:space="preserve">is unique educational </w:t>
      </w:r>
      <w:r w:rsidRPr="00582928">
        <w:rPr>
          <w:rFonts w:ascii="Times New Roman" w:hAnsi="Times New Roman" w:cs="Times New Roman"/>
          <w:sz w:val="24"/>
          <w:szCs w:val="24"/>
          <w:lang w:val="en-US"/>
        </w:rPr>
        <w:t>opportunit</w:t>
      </w:r>
      <w:r w:rsidR="007D150B" w:rsidRPr="00582928">
        <w:rPr>
          <w:rFonts w:ascii="Times New Roman" w:hAnsi="Times New Roman" w:cs="Times New Roman"/>
          <w:sz w:val="24"/>
          <w:szCs w:val="24"/>
          <w:lang w:val="en-US"/>
        </w:rPr>
        <w:t>y and sponsorship to attend this enjoyable and fruitful meeting</w:t>
      </w:r>
      <w:r w:rsidRPr="00582928">
        <w:rPr>
          <w:rFonts w:ascii="Times New Roman" w:hAnsi="Times New Roman" w:cs="Times New Roman"/>
          <w:sz w:val="24"/>
          <w:szCs w:val="24"/>
          <w:lang w:val="en-US"/>
        </w:rPr>
        <w:t>, which make me very beneficial for my training as well as for the patient care</w:t>
      </w:r>
      <w:r w:rsidR="00816550" w:rsidRPr="00582928">
        <w:rPr>
          <w:rFonts w:ascii="Times New Roman" w:hAnsi="Times New Roman" w:cs="Times New Roman"/>
          <w:sz w:val="24"/>
          <w:szCs w:val="24"/>
          <w:lang w:val="en-US"/>
        </w:rPr>
        <w:t xml:space="preserve"> </w:t>
      </w:r>
      <w:r w:rsidR="00E456D5" w:rsidRPr="00582928">
        <w:rPr>
          <w:rFonts w:ascii="Times New Roman" w:hAnsi="Times New Roman" w:cs="Times New Roman"/>
          <w:sz w:val="24"/>
          <w:szCs w:val="24"/>
          <w:lang w:val="en-US"/>
        </w:rPr>
        <w:t>towards excellent efficacy</w:t>
      </w:r>
      <w:r w:rsidRPr="00582928">
        <w:rPr>
          <w:rFonts w:ascii="Times New Roman" w:hAnsi="Times New Roman" w:cs="Times New Roman"/>
          <w:sz w:val="24"/>
          <w:szCs w:val="24"/>
          <w:lang w:val="en-US"/>
        </w:rPr>
        <w:t xml:space="preserve"> and safety.</w:t>
      </w:r>
    </w:p>
    <w:p w:rsidR="00E456D5" w:rsidRPr="00582928" w:rsidRDefault="00E456D5" w:rsidP="00582928">
      <w:pPr>
        <w:spacing w:after="0" w:line="240" w:lineRule="auto"/>
        <w:jc w:val="both"/>
        <w:rPr>
          <w:rFonts w:ascii="Times New Roman" w:hAnsi="Times New Roman" w:cs="Times New Roman"/>
          <w:sz w:val="24"/>
          <w:szCs w:val="24"/>
          <w:lang w:val="en-US"/>
        </w:rPr>
      </w:pPr>
    </w:p>
    <w:p w:rsidR="00027E00" w:rsidRPr="00582928" w:rsidRDefault="00027E00" w:rsidP="00582928">
      <w:pPr>
        <w:spacing w:after="0" w:line="240" w:lineRule="auto"/>
        <w:jc w:val="both"/>
        <w:rPr>
          <w:rFonts w:ascii="Times New Roman" w:hAnsi="Times New Roman" w:cs="Times New Roman"/>
          <w:sz w:val="24"/>
          <w:szCs w:val="24"/>
          <w:lang w:val="en-US"/>
        </w:rPr>
      </w:pPr>
      <w:r w:rsidRPr="00582928">
        <w:rPr>
          <w:rFonts w:ascii="Times New Roman" w:hAnsi="Times New Roman" w:cs="Times New Roman"/>
          <w:sz w:val="24"/>
          <w:szCs w:val="24"/>
          <w:lang w:val="en-US"/>
        </w:rPr>
        <w:t>Overall, the program met my learning needs</w:t>
      </w:r>
      <w:r w:rsidR="009A121A" w:rsidRPr="00582928">
        <w:rPr>
          <w:rFonts w:ascii="Times New Roman" w:hAnsi="Times New Roman" w:cs="Times New Roman"/>
          <w:sz w:val="24"/>
          <w:szCs w:val="24"/>
          <w:lang w:val="en-US"/>
        </w:rPr>
        <w:t>, clinical practice and</w:t>
      </w:r>
      <w:r w:rsidRPr="00582928">
        <w:rPr>
          <w:rFonts w:ascii="Times New Roman" w:hAnsi="Times New Roman" w:cs="Times New Roman"/>
          <w:sz w:val="24"/>
          <w:szCs w:val="24"/>
          <w:lang w:val="en-US"/>
        </w:rPr>
        <w:t xml:space="preserve"> research interest. </w:t>
      </w:r>
      <w:r w:rsidR="00747781">
        <w:rPr>
          <w:rFonts w:ascii="Times New Roman" w:hAnsi="Times New Roman" w:cs="Times New Roman"/>
          <w:sz w:val="24"/>
          <w:szCs w:val="24"/>
          <w:lang w:val="en-US"/>
        </w:rPr>
        <w:t>It provided</w:t>
      </w:r>
      <w:r w:rsidR="008E4644" w:rsidRPr="00582928">
        <w:rPr>
          <w:rFonts w:ascii="Times New Roman" w:hAnsi="Times New Roman" w:cs="Times New Roman"/>
          <w:sz w:val="24"/>
          <w:szCs w:val="24"/>
          <w:lang w:val="en-US"/>
        </w:rPr>
        <w:t xml:space="preserve"> the knowledge about the advances and update in diagnosis and management of haematological disorders, in order for me to apply for good clinical practice and </w:t>
      </w:r>
      <w:r w:rsidR="008C1597" w:rsidRPr="00582928">
        <w:rPr>
          <w:rFonts w:ascii="Times New Roman" w:hAnsi="Times New Roman" w:cs="Times New Roman"/>
          <w:sz w:val="24"/>
          <w:szCs w:val="24"/>
          <w:lang w:val="en-US"/>
        </w:rPr>
        <w:t xml:space="preserve">professional </w:t>
      </w:r>
      <w:r w:rsidR="008E4644" w:rsidRPr="00582928">
        <w:rPr>
          <w:rFonts w:ascii="Times New Roman" w:hAnsi="Times New Roman" w:cs="Times New Roman"/>
          <w:sz w:val="24"/>
          <w:szCs w:val="24"/>
          <w:lang w:val="en-US"/>
        </w:rPr>
        <w:t>skills.</w:t>
      </w:r>
    </w:p>
    <w:p w:rsidR="00F563A6" w:rsidRPr="00582928" w:rsidRDefault="00F563A6" w:rsidP="00582928">
      <w:pPr>
        <w:spacing w:after="0" w:line="240" w:lineRule="auto"/>
        <w:jc w:val="both"/>
        <w:rPr>
          <w:rFonts w:ascii="Times New Roman" w:hAnsi="Times New Roman" w:cs="Times New Roman"/>
          <w:sz w:val="24"/>
          <w:szCs w:val="24"/>
          <w:lang w:val="en-US"/>
        </w:rPr>
      </w:pPr>
    </w:p>
    <w:p w:rsidR="00B61ACA" w:rsidRPr="00582928" w:rsidRDefault="00E456D5" w:rsidP="00582928">
      <w:pPr>
        <w:spacing w:after="0" w:line="240" w:lineRule="auto"/>
        <w:jc w:val="both"/>
        <w:rPr>
          <w:rFonts w:ascii="Times New Roman" w:hAnsi="Times New Roman" w:cs="Times New Roman"/>
          <w:sz w:val="24"/>
          <w:szCs w:val="24"/>
          <w:lang w:val="en-US"/>
        </w:rPr>
      </w:pPr>
      <w:r w:rsidRPr="00582928">
        <w:rPr>
          <w:rFonts w:ascii="Times New Roman" w:hAnsi="Times New Roman" w:cs="Times New Roman"/>
          <w:sz w:val="24"/>
          <w:szCs w:val="24"/>
          <w:lang w:val="en-US"/>
        </w:rPr>
        <w:t xml:space="preserve">The </w:t>
      </w:r>
      <w:r w:rsidR="00EA1AC2" w:rsidRPr="00582928">
        <w:rPr>
          <w:rFonts w:ascii="Times New Roman" w:hAnsi="Times New Roman" w:cs="Times New Roman"/>
          <w:sz w:val="24"/>
          <w:szCs w:val="24"/>
          <w:lang w:val="en-US"/>
        </w:rPr>
        <w:t xml:space="preserve">followings </w:t>
      </w:r>
      <w:r w:rsidR="00B61ACA" w:rsidRPr="00582928">
        <w:rPr>
          <w:rFonts w:ascii="Times New Roman" w:hAnsi="Times New Roman" w:cs="Times New Roman"/>
          <w:sz w:val="24"/>
          <w:szCs w:val="24"/>
          <w:lang w:val="en-US"/>
        </w:rPr>
        <w:t>are some of the highlights which strike in my memory.</w:t>
      </w:r>
    </w:p>
    <w:p w:rsidR="00E456D5" w:rsidRPr="00582928" w:rsidRDefault="00E456D5" w:rsidP="00582928">
      <w:pPr>
        <w:spacing w:after="0" w:line="240" w:lineRule="auto"/>
        <w:jc w:val="both"/>
        <w:rPr>
          <w:rFonts w:ascii="Times New Roman" w:hAnsi="Times New Roman" w:cs="Times New Roman"/>
          <w:sz w:val="24"/>
          <w:szCs w:val="24"/>
          <w:lang w:val="en-US"/>
        </w:rPr>
      </w:pPr>
    </w:p>
    <w:p w:rsidR="00B61ACA" w:rsidRPr="00582928" w:rsidRDefault="00B61ACA" w:rsidP="00582928">
      <w:pPr>
        <w:spacing w:after="0" w:line="240" w:lineRule="auto"/>
        <w:jc w:val="both"/>
        <w:rPr>
          <w:rFonts w:ascii="Times New Roman" w:hAnsi="Times New Roman" w:cs="Times New Roman"/>
          <w:b/>
          <w:sz w:val="24"/>
          <w:szCs w:val="24"/>
          <w:lang w:val="en-US"/>
        </w:rPr>
      </w:pPr>
      <w:r w:rsidRPr="00582928">
        <w:rPr>
          <w:rFonts w:ascii="Times New Roman" w:hAnsi="Times New Roman" w:cs="Times New Roman"/>
          <w:b/>
          <w:sz w:val="24"/>
          <w:szCs w:val="24"/>
          <w:lang w:val="en-US"/>
        </w:rPr>
        <w:t>Trainee day Friday</w:t>
      </w:r>
      <w:r w:rsidR="00C00973" w:rsidRPr="00582928">
        <w:rPr>
          <w:rFonts w:ascii="Times New Roman" w:hAnsi="Times New Roman" w:cs="Times New Roman"/>
          <w:b/>
          <w:sz w:val="24"/>
          <w:szCs w:val="24"/>
          <w:lang w:val="en-US"/>
        </w:rPr>
        <w:t xml:space="preserve"> February 22, 2019</w:t>
      </w:r>
    </w:p>
    <w:p w:rsidR="00B61ACA" w:rsidRPr="00582928" w:rsidRDefault="00733F42" w:rsidP="00582928">
      <w:pPr>
        <w:spacing w:after="0" w:line="240" w:lineRule="auto"/>
        <w:jc w:val="both"/>
        <w:rPr>
          <w:rFonts w:ascii="Times New Roman" w:hAnsi="Times New Roman" w:cs="Times New Roman"/>
          <w:sz w:val="24"/>
          <w:szCs w:val="24"/>
          <w:lang w:val="en-US"/>
        </w:rPr>
      </w:pPr>
      <w:r w:rsidRPr="00582928">
        <w:rPr>
          <w:rFonts w:ascii="Times New Roman" w:hAnsi="Times New Roman" w:cs="Times New Roman"/>
          <w:sz w:val="24"/>
          <w:szCs w:val="24"/>
          <w:lang w:val="en-US"/>
        </w:rPr>
        <w:t>It was</w:t>
      </w:r>
      <w:r w:rsidR="00B61ACA" w:rsidRPr="00582928">
        <w:rPr>
          <w:rFonts w:ascii="Times New Roman" w:hAnsi="Times New Roman" w:cs="Times New Roman"/>
          <w:sz w:val="24"/>
          <w:szCs w:val="24"/>
          <w:lang w:val="en-US"/>
        </w:rPr>
        <w:t xml:space="preserve"> explained very well how to conduct the research and how the research question is very</w:t>
      </w:r>
      <w:r w:rsidR="00EA1AC2" w:rsidRPr="00582928">
        <w:rPr>
          <w:rFonts w:ascii="Times New Roman" w:hAnsi="Times New Roman" w:cs="Times New Roman"/>
          <w:sz w:val="24"/>
          <w:szCs w:val="24"/>
          <w:lang w:val="en-US"/>
        </w:rPr>
        <w:t xml:space="preserve"> important. The topic highlighted</w:t>
      </w:r>
      <w:r w:rsidR="00B61ACA" w:rsidRPr="00582928">
        <w:rPr>
          <w:rFonts w:ascii="Times New Roman" w:hAnsi="Times New Roman" w:cs="Times New Roman"/>
          <w:sz w:val="24"/>
          <w:szCs w:val="24"/>
          <w:lang w:val="en-US"/>
        </w:rPr>
        <w:t xml:space="preserve"> ‘Question is an answer’.</w:t>
      </w:r>
    </w:p>
    <w:p w:rsidR="00733F42" w:rsidRPr="00582928" w:rsidRDefault="00733F42" w:rsidP="00582928">
      <w:pPr>
        <w:spacing w:after="0" w:line="240" w:lineRule="auto"/>
        <w:jc w:val="both"/>
        <w:rPr>
          <w:rFonts w:ascii="Times New Roman" w:hAnsi="Times New Roman" w:cs="Times New Roman"/>
          <w:sz w:val="24"/>
          <w:szCs w:val="24"/>
          <w:lang w:val="en-US"/>
        </w:rPr>
      </w:pPr>
      <w:r w:rsidRPr="00582928">
        <w:rPr>
          <w:rFonts w:ascii="Times New Roman" w:hAnsi="Times New Roman" w:cs="Times New Roman"/>
          <w:sz w:val="24"/>
          <w:szCs w:val="24"/>
          <w:lang w:val="en-US"/>
        </w:rPr>
        <w:lastRenderedPageBreak/>
        <w:t>It was highlighted how to be a good researcher towards improving</w:t>
      </w:r>
      <w:r w:rsidR="00D55532" w:rsidRPr="00582928">
        <w:rPr>
          <w:rFonts w:ascii="Times New Roman" w:hAnsi="Times New Roman" w:cs="Times New Roman"/>
          <w:sz w:val="24"/>
          <w:szCs w:val="24"/>
          <w:lang w:val="en-US"/>
        </w:rPr>
        <w:t xml:space="preserve"> the</w:t>
      </w:r>
      <w:r w:rsidRPr="00582928">
        <w:rPr>
          <w:rFonts w:ascii="Times New Roman" w:hAnsi="Times New Roman" w:cs="Times New Roman"/>
          <w:sz w:val="24"/>
          <w:szCs w:val="24"/>
          <w:lang w:val="en-US"/>
        </w:rPr>
        <w:t xml:space="preserve"> health outcome for the society.</w:t>
      </w:r>
    </w:p>
    <w:p w:rsidR="00733F42" w:rsidRPr="00582928" w:rsidRDefault="00733F42" w:rsidP="00582928">
      <w:pPr>
        <w:spacing w:after="0" w:line="240" w:lineRule="auto"/>
        <w:jc w:val="both"/>
        <w:rPr>
          <w:rFonts w:ascii="Times New Roman" w:hAnsi="Times New Roman" w:cs="Times New Roman"/>
          <w:sz w:val="24"/>
          <w:szCs w:val="24"/>
          <w:lang w:val="en-US"/>
        </w:rPr>
      </w:pPr>
      <w:r w:rsidRPr="00582928">
        <w:rPr>
          <w:rFonts w:ascii="Times New Roman" w:hAnsi="Times New Roman" w:cs="Times New Roman"/>
          <w:sz w:val="24"/>
          <w:szCs w:val="24"/>
          <w:lang w:val="en-US"/>
        </w:rPr>
        <w:t xml:space="preserve">Network collaboration </w:t>
      </w:r>
      <w:r w:rsidR="00057A7D" w:rsidRPr="00582928">
        <w:rPr>
          <w:rFonts w:ascii="Times New Roman" w:hAnsi="Times New Roman" w:cs="Times New Roman"/>
          <w:sz w:val="24"/>
          <w:szCs w:val="24"/>
          <w:lang w:val="en-US"/>
        </w:rPr>
        <w:t>i</w:t>
      </w:r>
      <w:r w:rsidRPr="00582928">
        <w:rPr>
          <w:rFonts w:ascii="Times New Roman" w:hAnsi="Times New Roman" w:cs="Times New Roman"/>
          <w:sz w:val="24"/>
          <w:szCs w:val="24"/>
          <w:lang w:val="en-US"/>
        </w:rPr>
        <w:t xml:space="preserve">s very important tool for successful research in terms of grants or fund support, multi-centre </w:t>
      </w:r>
      <w:r w:rsidR="00057A7D" w:rsidRPr="00582928">
        <w:rPr>
          <w:rFonts w:ascii="Times New Roman" w:hAnsi="Times New Roman" w:cs="Times New Roman"/>
          <w:sz w:val="24"/>
          <w:szCs w:val="24"/>
          <w:lang w:val="en-US"/>
        </w:rPr>
        <w:t xml:space="preserve">patient </w:t>
      </w:r>
      <w:r w:rsidRPr="00582928">
        <w:rPr>
          <w:rFonts w:ascii="Times New Roman" w:hAnsi="Times New Roman" w:cs="Times New Roman"/>
          <w:sz w:val="24"/>
          <w:szCs w:val="24"/>
          <w:lang w:val="en-US"/>
        </w:rPr>
        <w:t>population and international standardization</w:t>
      </w:r>
      <w:r w:rsidR="00D55532" w:rsidRPr="00582928">
        <w:rPr>
          <w:rFonts w:ascii="Times New Roman" w:hAnsi="Times New Roman" w:cs="Times New Roman"/>
          <w:sz w:val="24"/>
          <w:szCs w:val="24"/>
          <w:lang w:val="en-US"/>
        </w:rPr>
        <w:t xml:space="preserve"> or comparison</w:t>
      </w:r>
      <w:r w:rsidRPr="00582928">
        <w:rPr>
          <w:rFonts w:ascii="Times New Roman" w:hAnsi="Times New Roman" w:cs="Times New Roman"/>
          <w:sz w:val="24"/>
          <w:szCs w:val="24"/>
          <w:lang w:val="en-US"/>
        </w:rPr>
        <w:t>.</w:t>
      </w:r>
    </w:p>
    <w:p w:rsidR="00733F42" w:rsidRPr="00582928" w:rsidRDefault="00733F42" w:rsidP="00582928">
      <w:pPr>
        <w:spacing w:after="0" w:line="240" w:lineRule="auto"/>
        <w:jc w:val="both"/>
        <w:rPr>
          <w:rFonts w:ascii="Times New Roman" w:hAnsi="Times New Roman" w:cs="Times New Roman"/>
          <w:sz w:val="24"/>
          <w:szCs w:val="24"/>
          <w:lang w:val="en-US"/>
        </w:rPr>
      </w:pPr>
      <w:r w:rsidRPr="00582928">
        <w:rPr>
          <w:rFonts w:ascii="Times New Roman" w:hAnsi="Times New Roman" w:cs="Times New Roman"/>
          <w:sz w:val="24"/>
          <w:szCs w:val="24"/>
          <w:lang w:val="en-US"/>
        </w:rPr>
        <w:t>Database or registry in local setting contributes the systematic way of data collection</w:t>
      </w:r>
      <w:r w:rsidR="008C1597" w:rsidRPr="00582928">
        <w:rPr>
          <w:rFonts w:ascii="Times New Roman" w:hAnsi="Times New Roman" w:cs="Times New Roman"/>
          <w:sz w:val="24"/>
          <w:szCs w:val="24"/>
          <w:lang w:val="en-US"/>
        </w:rPr>
        <w:t>,</w:t>
      </w:r>
      <w:r w:rsidRPr="00582928">
        <w:rPr>
          <w:rFonts w:ascii="Times New Roman" w:hAnsi="Times New Roman" w:cs="Times New Roman"/>
          <w:sz w:val="24"/>
          <w:szCs w:val="24"/>
          <w:lang w:val="en-US"/>
        </w:rPr>
        <w:t xml:space="preserve"> and it plays a crucial role in </w:t>
      </w:r>
      <w:r w:rsidR="00C00973" w:rsidRPr="00582928">
        <w:rPr>
          <w:rFonts w:ascii="Times New Roman" w:hAnsi="Times New Roman" w:cs="Times New Roman"/>
          <w:sz w:val="24"/>
          <w:szCs w:val="24"/>
          <w:lang w:val="en-US"/>
        </w:rPr>
        <w:t xml:space="preserve">both </w:t>
      </w:r>
      <w:r w:rsidRPr="00582928">
        <w:rPr>
          <w:rFonts w:ascii="Times New Roman" w:hAnsi="Times New Roman" w:cs="Times New Roman"/>
          <w:sz w:val="24"/>
          <w:szCs w:val="24"/>
          <w:lang w:val="en-US"/>
        </w:rPr>
        <w:t>research</w:t>
      </w:r>
      <w:r w:rsidR="00C00973" w:rsidRPr="00582928">
        <w:rPr>
          <w:rFonts w:ascii="Times New Roman" w:hAnsi="Times New Roman" w:cs="Times New Roman"/>
          <w:sz w:val="24"/>
          <w:szCs w:val="24"/>
          <w:lang w:val="en-US"/>
        </w:rPr>
        <w:t xml:space="preserve"> and clinical practice</w:t>
      </w:r>
      <w:r w:rsidR="00057A7D" w:rsidRPr="00582928">
        <w:rPr>
          <w:rFonts w:ascii="Times New Roman" w:hAnsi="Times New Roman" w:cs="Times New Roman"/>
          <w:sz w:val="24"/>
          <w:szCs w:val="24"/>
          <w:lang w:val="en-US"/>
        </w:rPr>
        <w:t xml:space="preserve"> for real-world data</w:t>
      </w:r>
      <w:r w:rsidRPr="00582928">
        <w:rPr>
          <w:rFonts w:ascii="Times New Roman" w:hAnsi="Times New Roman" w:cs="Times New Roman"/>
          <w:sz w:val="24"/>
          <w:szCs w:val="24"/>
          <w:lang w:val="en-US"/>
        </w:rPr>
        <w:t>.</w:t>
      </w:r>
    </w:p>
    <w:p w:rsidR="00E456D5" w:rsidRPr="00582928" w:rsidRDefault="00E456D5" w:rsidP="00582928">
      <w:pPr>
        <w:spacing w:after="0" w:line="240" w:lineRule="auto"/>
        <w:jc w:val="both"/>
        <w:rPr>
          <w:rFonts w:ascii="Times New Roman" w:hAnsi="Times New Roman" w:cs="Times New Roman"/>
          <w:sz w:val="24"/>
          <w:szCs w:val="24"/>
          <w:lang w:val="en-US"/>
        </w:rPr>
      </w:pPr>
    </w:p>
    <w:p w:rsidR="00816550" w:rsidRPr="00582928" w:rsidRDefault="00816550" w:rsidP="00582928">
      <w:pPr>
        <w:spacing w:after="0" w:line="240" w:lineRule="auto"/>
        <w:jc w:val="both"/>
        <w:rPr>
          <w:rFonts w:ascii="Times New Roman" w:hAnsi="Times New Roman" w:cs="Times New Roman"/>
          <w:b/>
          <w:sz w:val="24"/>
          <w:szCs w:val="24"/>
          <w:lang w:val="en-US"/>
        </w:rPr>
      </w:pPr>
      <w:r w:rsidRPr="00582928">
        <w:rPr>
          <w:rFonts w:ascii="Times New Roman" w:hAnsi="Times New Roman" w:cs="Times New Roman"/>
          <w:b/>
          <w:sz w:val="24"/>
          <w:szCs w:val="24"/>
          <w:lang w:val="en-US"/>
        </w:rPr>
        <w:t>Day 1 Saturday</w:t>
      </w:r>
      <w:r w:rsidR="00A74A38" w:rsidRPr="00582928">
        <w:rPr>
          <w:rFonts w:ascii="Times New Roman" w:hAnsi="Times New Roman" w:cs="Times New Roman"/>
          <w:b/>
          <w:sz w:val="24"/>
          <w:szCs w:val="24"/>
          <w:lang w:val="en-US"/>
        </w:rPr>
        <w:t xml:space="preserve"> February 23, 2019</w:t>
      </w:r>
    </w:p>
    <w:p w:rsidR="00EA1AC2" w:rsidRPr="00582928" w:rsidRDefault="00EA1AC2" w:rsidP="00582928">
      <w:pPr>
        <w:spacing w:after="0" w:line="240" w:lineRule="auto"/>
        <w:jc w:val="both"/>
        <w:rPr>
          <w:rFonts w:ascii="Times New Roman" w:hAnsi="Times New Roman" w:cs="Times New Roman"/>
          <w:sz w:val="24"/>
          <w:szCs w:val="24"/>
          <w:lang w:val="en-US"/>
        </w:rPr>
      </w:pPr>
      <w:r w:rsidRPr="00582928">
        <w:rPr>
          <w:rFonts w:ascii="Times New Roman" w:hAnsi="Times New Roman" w:cs="Times New Roman"/>
          <w:sz w:val="24"/>
          <w:szCs w:val="24"/>
          <w:lang w:val="en-US"/>
        </w:rPr>
        <w:t xml:space="preserve">Day 1 presentations included topics of malignant </w:t>
      </w:r>
      <w:r w:rsidR="001E65F8" w:rsidRPr="00582928">
        <w:rPr>
          <w:rFonts w:ascii="Times New Roman" w:hAnsi="Times New Roman" w:cs="Times New Roman"/>
          <w:sz w:val="24"/>
          <w:szCs w:val="24"/>
          <w:lang w:val="en-US"/>
        </w:rPr>
        <w:t>hematology</w:t>
      </w:r>
      <w:r w:rsidRPr="00582928">
        <w:rPr>
          <w:rFonts w:ascii="Times New Roman" w:hAnsi="Times New Roman" w:cs="Times New Roman"/>
          <w:sz w:val="24"/>
          <w:szCs w:val="24"/>
          <w:lang w:val="en-US"/>
        </w:rPr>
        <w:t>.</w:t>
      </w:r>
    </w:p>
    <w:p w:rsidR="00EA1AC2" w:rsidRPr="00582928" w:rsidRDefault="00EA1AC2" w:rsidP="00582928">
      <w:pPr>
        <w:spacing w:after="0" w:line="240" w:lineRule="auto"/>
        <w:jc w:val="both"/>
        <w:rPr>
          <w:rFonts w:ascii="Times New Roman" w:hAnsi="Times New Roman" w:cs="Times New Roman"/>
          <w:sz w:val="24"/>
          <w:szCs w:val="24"/>
          <w:lang w:val="en-US"/>
        </w:rPr>
      </w:pPr>
    </w:p>
    <w:p w:rsidR="00955C0A" w:rsidRPr="00582928" w:rsidRDefault="000C4AC7" w:rsidP="00582928">
      <w:pPr>
        <w:spacing w:after="0" w:line="240" w:lineRule="auto"/>
        <w:jc w:val="both"/>
        <w:rPr>
          <w:rFonts w:ascii="Times New Roman" w:hAnsi="Times New Roman" w:cs="Times New Roman"/>
          <w:sz w:val="24"/>
          <w:szCs w:val="24"/>
          <w:lang w:val="en-US"/>
        </w:rPr>
      </w:pPr>
      <w:r w:rsidRPr="00582928">
        <w:rPr>
          <w:rFonts w:ascii="Times New Roman" w:hAnsi="Times New Roman" w:cs="Times New Roman"/>
          <w:b/>
          <w:sz w:val="24"/>
          <w:szCs w:val="24"/>
          <w:lang w:val="en-US"/>
        </w:rPr>
        <w:t>A</w:t>
      </w:r>
      <w:r w:rsidRPr="00582928">
        <w:rPr>
          <w:rFonts w:ascii="Times New Roman" w:hAnsi="Times New Roman" w:cs="Times New Roman"/>
          <w:b/>
          <w:sz w:val="24"/>
          <w:szCs w:val="24"/>
          <w:lang w:val="en-US"/>
        </w:rPr>
        <w:t>cute myeloid leukemia</w:t>
      </w:r>
      <w:r w:rsidR="00955C0A" w:rsidRPr="00582928">
        <w:rPr>
          <w:rFonts w:ascii="Times New Roman" w:hAnsi="Times New Roman" w:cs="Times New Roman"/>
          <w:b/>
          <w:sz w:val="24"/>
          <w:szCs w:val="24"/>
          <w:lang w:val="en-US"/>
        </w:rPr>
        <w:t>:</w:t>
      </w:r>
      <w:r w:rsidRPr="00582928">
        <w:rPr>
          <w:rFonts w:ascii="Times New Roman" w:hAnsi="Times New Roman" w:cs="Times New Roman"/>
          <w:sz w:val="24"/>
          <w:szCs w:val="24"/>
          <w:lang w:val="en-US"/>
        </w:rPr>
        <w:t xml:space="preserve"> The presentation described the appropriate use and management of small molecules recently approved in USA for newly diagnosed or relapsed</w:t>
      </w:r>
      <w:r w:rsidRPr="00582928">
        <w:rPr>
          <w:rFonts w:ascii="Times New Roman" w:hAnsi="Times New Roman" w:cs="Times New Roman"/>
          <w:sz w:val="24"/>
          <w:szCs w:val="24"/>
          <w:lang w:val="en-US"/>
        </w:rPr>
        <w:t xml:space="preserve"> acute myeloid leukemia (AML)</w:t>
      </w:r>
      <w:r w:rsidRPr="00582928">
        <w:rPr>
          <w:rFonts w:ascii="Times New Roman" w:hAnsi="Times New Roman" w:cs="Times New Roman"/>
          <w:sz w:val="24"/>
          <w:szCs w:val="24"/>
          <w:lang w:val="en-US"/>
        </w:rPr>
        <w:t>, highlighting: novel combination, differentiation syndrome with IDH-targeted therapy. Immunotherapies on the horizon for AML were discussed.</w:t>
      </w:r>
    </w:p>
    <w:p w:rsidR="00C00973" w:rsidRPr="00582928" w:rsidRDefault="00C00973" w:rsidP="00582928">
      <w:pPr>
        <w:spacing w:after="0" w:line="240" w:lineRule="auto"/>
        <w:jc w:val="both"/>
        <w:rPr>
          <w:rFonts w:ascii="Times New Roman" w:hAnsi="Times New Roman" w:cs="Times New Roman"/>
          <w:b/>
          <w:sz w:val="24"/>
          <w:szCs w:val="24"/>
          <w:lang w:val="en-US"/>
        </w:rPr>
      </w:pPr>
    </w:p>
    <w:p w:rsidR="00955C0A" w:rsidRPr="00582928" w:rsidRDefault="000C4AC7" w:rsidP="00582928">
      <w:pPr>
        <w:spacing w:after="0" w:line="240" w:lineRule="auto"/>
        <w:jc w:val="both"/>
        <w:rPr>
          <w:rFonts w:ascii="Times New Roman" w:hAnsi="Times New Roman" w:cs="Times New Roman"/>
          <w:sz w:val="24"/>
          <w:szCs w:val="24"/>
          <w:lang w:val="en-US"/>
        </w:rPr>
      </w:pPr>
      <w:r w:rsidRPr="00582928">
        <w:rPr>
          <w:rFonts w:ascii="Times New Roman" w:hAnsi="Times New Roman" w:cs="Times New Roman"/>
          <w:b/>
          <w:sz w:val="24"/>
          <w:szCs w:val="24"/>
          <w:lang w:val="en-US"/>
        </w:rPr>
        <w:t>A</w:t>
      </w:r>
      <w:r w:rsidRPr="00582928">
        <w:rPr>
          <w:rFonts w:ascii="Times New Roman" w:hAnsi="Times New Roman" w:cs="Times New Roman"/>
          <w:b/>
          <w:sz w:val="24"/>
          <w:szCs w:val="24"/>
          <w:lang w:val="en-US"/>
        </w:rPr>
        <w:t>cut</w:t>
      </w:r>
      <w:r w:rsidRPr="00582928">
        <w:rPr>
          <w:rFonts w:ascii="Times New Roman" w:hAnsi="Times New Roman" w:cs="Times New Roman"/>
          <w:b/>
          <w:sz w:val="24"/>
          <w:szCs w:val="24"/>
          <w:lang w:val="en-US"/>
        </w:rPr>
        <w:t>e lymphoblastic leukemia</w:t>
      </w:r>
      <w:r w:rsidR="00955C0A" w:rsidRPr="00582928">
        <w:rPr>
          <w:rFonts w:ascii="Times New Roman" w:hAnsi="Times New Roman" w:cs="Times New Roman"/>
          <w:b/>
          <w:sz w:val="24"/>
          <w:szCs w:val="24"/>
          <w:lang w:val="en-US"/>
        </w:rPr>
        <w:t>:</w:t>
      </w:r>
      <w:r w:rsidR="00955C0A" w:rsidRPr="00582928">
        <w:rPr>
          <w:rFonts w:ascii="Times New Roman" w:hAnsi="Times New Roman" w:cs="Times New Roman"/>
          <w:sz w:val="24"/>
          <w:szCs w:val="24"/>
          <w:lang w:val="en-US"/>
        </w:rPr>
        <w:t xml:space="preserve"> </w:t>
      </w:r>
      <w:r w:rsidR="00C00973" w:rsidRPr="00582928">
        <w:rPr>
          <w:rFonts w:ascii="Times New Roman" w:hAnsi="Times New Roman" w:cs="Times New Roman"/>
          <w:sz w:val="24"/>
          <w:szCs w:val="24"/>
          <w:lang w:val="en-US"/>
        </w:rPr>
        <w:t xml:space="preserve">The presentation highlighted the </w:t>
      </w:r>
      <w:r w:rsidRPr="00582928">
        <w:rPr>
          <w:rFonts w:ascii="Times New Roman" w:hAnsi="Times New Roman" w:cs="Times New Roman"/>
          <w:sz w:val="24"/>
          <w:szCs w:val="24"/>
          <w:lang w:val="en-US"/>
        </w:rPr>
        <w:t>acut</w:t>
      </w:r>
      <w:r w:rsidRPr="00582928">
        <w:rPr>
          <w:rFonts w:ascii="Times New Roman" w:hAnsi="Times New Roman" w:cs="Times New Roman"/>
          <w:sz w:val="24"/>
          <w:szCs w:val="24"/>
          <w:lang w:val="en-US"/>
        </w:rPr>
        <w:t>e lymphoblastic leukemia (ALL)</w:t>
      </w:r>
      <w:r w:rsidR="00955C0A" w:rsidRPr="00582928">
        <w:rPr>
          <w:rFonts w:ascii="Times New Roman" w:hAnsi="Times New Roman" w:cs="Times New Roman"/>
          <w:sz w:val="24"/>
          <w:szCs w:val="24"/>
          <w:lang w:val="en-US"/>
        </w:rPr>
        <w:t xml:space="preserve"> therapy to be tailored according to the disease biology (e.g. Philadelphia-positive ALL) and patient</w:t>
      </w:r>
      <w:r w:rsidR="00C00973" w:rsidRPr="00582928">
        <w:rPr>
          <w:rFonts w:ascii="Times New Roman" w:hAnsi="Times New Roman" w:cs="Times New Roman"/>
          <w:sz w:val="24"/>
          <w:szCs w:val="24"/>
          <w:lang w:val="en-US"/>
        </w:rPr>
        <w:t xml:space="preserve"> age (e.g. </w:t>
      </w:r>
      <w:r w:rsidR="008C1597" w:rsidRPr="00582928">
        <w:rPr>
          <w:rFonts w:ascii="Times New Roman" w:hAnsi="Times New Roman" w:cs="Times New Roman"/>
          <w:sz w:val="24"/>
          <w:szCs w:val="24"/>
          <w:lang w:val="en-US"/>
        </w:rPr>
        <w:t>Adolescents and young adults (</w:t>
      </w:r>
      <w:r w:rsidR="00C00973" w:rsidRPr="00582928">
        <w:rPr>
          <w:rFonts w:ascii="Times New Roman" w:hAnsi="Times New Roman" w:cs="Times New Roman"/>
          <w:sz w:val="24"/>
          <w:szCs w:val="24"/>
          <w:lang w:val="en-US"/>
        </w:rPr>
        <w:t>AYA</w:t>
      </w:r>
      <w:r w:rsidR="008C1597" w:rsidRPr="00582928">
        <w:rPr>
          <w:rFonts w:ascii="Times New Roman" w:hAnsi="Times New Roman" w:cs="Times New Roman"/>
          <w:sz w:val="24"/>
          <w:szCs w:val="24"/>
          <w:lang w:val="en-US"/>
        </w:rPr>
        <w:t>)</w:t>
      </w:r>
      <w:r w:rsidR="00C00973" w:rsidRPr="00582928">
        <w:rPr>
          <w:rFonts w:ascii="Times New Roman" w:hAnsi="Times New Roman" w:cs="Times New Roman"/>
          <w:sz w:val="24"/>
          <w:szCs w:val="24"/>
          <w:lang w:val="en-US"/>
        </w:rPr>
        <w:t xml:space="preserve">, adult, elderly). </w:t>
      </w:r>
      <w:r w:rsidR="00955C0A" w:rsidRPr="00582928">
        <w:rPr>
          <w:rFonts w:ascii="Times New Roman" w:hAnsi="Times New Roman" w:cs="Times New Roman"/>
          <w:sz w:val="24"/>
          <w:szCs w:val="24"/>
          <w:lang w:val="en-US"/>
        </w:rPr>
        <w:t xml:space="preserve"> </w:t>
      </w:r>
      <w:r w:rsidR="008C1597" w:rsidRPr="00582928">
        <w:rPr>
          <w:rFonts w:ascii="Times New Roman" w:hAnsi="Times New Roman" w:cs="Times New Roman"/>
          <w:sz w:val="24"/>
          <w:szCs w:val="24"/>
          <w:lang w:val="en-US"/>
        </w:rPr>
        <w:t>There i</w:t>
      </w:r>
      <w:r w:rsidR="00D55532" w:rsidRPr="00582928">
        <w:rPr>
          <w:rFonts w:ascii="Times New Roman" w:hAnsi="Times New Roman" w:cs="Times New Roman"/>
          <w:sz w:val="24"/>
          <w:szCs w:val="24"/>
          <w:lang w:val="en-US"/>
        </w:rPr>
        <w:t xml:space="preserve">s ongoing development of </w:t>
      </w:r>
      <w:r w:rsidR="00955C0A" w:rsidRPr="00582928">
        <w:rPr>
          <w:rFonts w:ascii="Times New Roman" w:hAnsi="Times New Roman" w:cs="Times New Roman"/>
          <w:sz w:val="24"/>
          <w:szCs w:val="24"/>
          <w:lang w:val="en-US"/>
        </w:rPr>
        <w:t>novel biological agents with the potential to improve chemotherapy outcomes in ALL patients</w:t>
      </w:r>
      <w:r w:rsidR="00D55532" w:rsidRPr="00582928">
        <w:rPr>
          <w:rFonts w:ascii="Times New Roman" w:hAnsi="Times New Roman" w:cs="Times New Roman"/>
          <w:sz w:val="24"/>
          <w:szCs w:val="24"/>
          <w:lang w:val="en-US"/>
        </w:rPr>
        <w:t>.</w:t>
      </w:r>
    </w:p>
    <w:p w:rsidR="00C00973" w:rsidRPr="00582928" w:rsidRDefault="00C00973" w:rsidP="00582928">
      <w:pPr>
        <w:spacing w:after="0" w:line="240" w:lineRule="auto"/>
        <w:jc w:val="both"/>
        <w:rPr>
          <w:rFonts w:ascii="Times New Roman" w:hAnsi="Times New Roman" w:cs="Times New Roman"/>
          <w:sz w:val="24"/>
          <w:szCs w:val="24"/>
          <w:lang w:val="en-US"/>
        </w:rPr>
      </w:pPr>
    </w:p>
    <w:p w:rsidR="00955C0A" w:rsidRPr="00582928" w:rsidRDefault="000C4AC7" w:rsidP="00582928">
      <w:pPr>
        <w:spacing w:after="0" w:line="240" w:lineRule="auto"/>
        <w:jc w:val="both"/>
        <w:rPr>
          <w:rFonts w:ascii="Times New Roman" w:eastAsia="Times New Roman" w:hAnsi="Times New Roman" w:cs="Times New Roman"/>
          <w:sz w:val="24"/>
          <w:szCs w:val="24"/>
          <w:lang w:eastAsia="en-MY"/>
        </w:rPr>
      </w:pPr>
      <w:r w:rsidRPr="00582928">
        <w:rPr>
          <w:rFonts w:ascii="Times New Roman" w:hAnsi="Times New Roman" w:cs="Times New Roman"/>
          <w:b/>
          <w:sz w:val="24"/>
          <w:szCs w:val="24"/>
          <w:lang w:val="en-US"/>
        </w:rPr>
        <w:t>M</w:t>
      </w:r>
      <w:r w:rsidRPr="00582928">
        <w:rPr>
          <w:rFonts w:ascii="Times New Roman" w:hAnsi="Times New Roman" w:cs="Times New Roman"/>
          <w:b/>
          <w:sz w:val="24"/>
          <w:szCs w:val="24"/>
          <w:lang w:val="en-US"/>
        </w:rPr>
        <w:t>yelodysplastic syndromes</w:t>
      </w:r>
      <w:r w:rsidR="00955C0A" w:rsidRPr="00582928">
        <w:rPr>
          <w:rFonts w:ascii="Times New Roman" w:eastAsia="Times New Roman" w:hAnsi="Times New Roman" w:cs="Times New Roman"/>
          <w:b/>
          <w:sz w:val="24"/>
          <w:szCs w:val="24"/>
          <w:lang w:eastAsia="en-MY"/>
        </w:rPr>
        <w:t>:</w:t>
      </w:r>
      <w:r w:rsidR="00955C0A" w:rsidRPr="00582928">
        <w:rPr>
          <w:rFonts w:ascii="Times New Roman" w:eastAsia="Times New Roman" w:hAnsi="Times New Roman" w:cs="Times New Roman"/>
          <w:sz w:val="24"/>
          <w:szCs w:val="24"/>
          <w:lang w:eastAsia="en-MY"/>
        </w:rPr>
        <w:t xml:space="preserve"> </w:t>
      </w:r>
      <w:r w:rsidR="00EA1AC2" w:rsidRPr="00582928">
        <w:rPr>
          <w:rFonts w:ascii="Times New Roman" w:eastAsia="Times New Roman" w:hAnsi="Times New Roman" w:cs="Times New Roman"/>
          <w:sz w:val="24"/>
          <w:szCs w:val="24"/>
          <w:lang w:eastAsia="en-MY"/>
        </w:rPr>
        <w:t xml:space="preserve">The presentation included </w:t>
      </w:r>
      <w:r w:rsidR="00955C0A" w:rsidRPr="00582928">
        <w:rPr>
          <w:rFonts w:ascii="Times New Roman" w:eastAsia="Times New Roman" w:hAnsi="Times New Roman" w:cs="Times New Roman"/>
          <w:sz w:val="24"/>
          <w:szCs w:val="24"/>
          <w:lang w:eastAsia="en-MY"/>
        </w:rPr>
        <w:t xml:space="preserve">how to incorporate new therapies in the treatment of lower-risk </w:t>
      </w:r>
      <w:r w:rsidRPr="00582928">
        <w:rPr>
          <w:rFonts w:ascii="Times New Roman" w:hAnsi="Times New Roman" w:cs="Times New Roman"/>
          <w:sz w:val="24"/>
          <w:szCs w:val="24"/>
          <w:lang w:val="en-US"/>
        </w:rPr>
        <w:t>myelodysplastic syndromes</w:t>
      </w:r>
      <w:r w:rsidRPr="00582928">
        <w:rPr>
          <w:rFonts w:ascii="Times New Roman" w:eastAsia="Times New Roman" w:hAnsi="Times New Roman" w:cs="Times New Roman"/>
          <w:sz w:val="24"/>
          <w:szCs w:val="24"/>
          <w:lang w:eastAsia="en-MY"/>
        </w:rPr>
        <w:t xml:space="preserve"> (MDS)</w:t>
      </w:r>
      <w:r w:rsidR="00955C0A" w:rsidRPr="00582928">
        <w:rPr>
          <w:rFonts w:ascii="Times New Roman" w:eastAsia="Times New Roman" w:hAnsi="Times New Roman" w:cs="Times New Roman"/>
          <w:sz w:val="24"/>
          <w:szCs w:val="24"/>
          <w:lang w:eastAsia="en-MY"/>
        </w:rPr>
        <w:t xml:space="preserve"> and higher-risk MDS</w:t>
      </w:r>
      <w:r w:rsidR="00EA1AC2" w:rsidRPr="00582928">
        <w:rPr>
          <w:rFonts w:ascii="Times New Roman" w:eastAsia="Times New Roman" w:hAnsi="Times New Roman" w:cs="Times New Roman"/>
          <w:sz w:val="24"/>
          <w:szCs w:val="24"/>
          <w:lang w:eastAsia="en-MY"/>
        </w:rPr>
        <w:t>.</w:t>
      </w:r>
    </w:p>
    <w:p w:rsidR="009E2FEC" w:rsidRPr="00582928" w:rsidRDefault="009E2FEC" w:rsidP="00582928">
      <w:pPr>
        <w:spacing w:after="0" w:line="240" w:lineRule="auto"/>
        <w:jc w:val="both"/>
        <w:rPr>
          <w:rFonts w:ascii="Times New Roman" w:eastAsia="Times New Roman" w:hAnsi="Times New Roman" w:cs="Times New Roman"/>
          <w:sz w:val="24"/>
          <w:szCs w:val="24"/>
          <w:lang w:eastAsia="en-MY"/>
        </w:rPr>
      </w:pPr>
    </w:p>
    <w:p w:rsidR="009E2FEC" w:rsidRPr="00582928" w:rsidRDefault="009E2FEC" w:rsidP="00582928">
      <w:pPr>
        <w:spacing w:after="0" w:line="240" w:lineRule="auto"/>
        <w:jc w:val="both"/>
        <w:rPr>
          <w:rFonts w:ascii="Times New Roman" w:eastAsia="Times New Roman" w:hAnsi="Times New Roman" w:cs="Times New Roman"/>
          <w:sz w:val="24"/>
          <w:szCs w:val="24"/>
          <w:lang w:eastAsia="en-MY"/>
        </w:rPr>
      </w:pPr>
      <w:r w:rsidRPr="00582928">
        <w:rPr>
          <w:rFonts w:ascii="Times New Roman" w:hAnsi="Times New Roman" w:cs="Times New Roman"/>
          <w:b/>
          <w:sz w:val="24"/>
          <w:szCs w:val="24"/>
          <w:lang w:val="en-US"/>
        </w:rPr>
        <w:t xml:space="preserve">Non-Hodgkin lymphoma: </w:t>
      </w:r>
      <w:r w:rsidRPr="00582928">
        <w:rPr>
          <w:rFonts w:ascii="Times New Roman" w:hAnsi="Times New Roman" w:cs="Times New Roman"/>
          <w:sz w:val="24"/>
          <w:szCs w:val="24"/>
          <w:lang w:val="en-US"/>
        </w:rPr>
        <w:t xml:space="preserve">FLYER study showed that for the most </w:t>
      </w:r>
      <w:r w:rsidR="00C95E42" w:rsidRPr="00582928">
        <w:rPr>
          <w:rFonts w:ascii="Times New Roman" w:hAnsi="Times New Roman" w:cs="Times New Roman"/>
          <w:sz w:val="24"/>
          <w:szCs w:val="24"/>
          <w:lang w:val="en-US"/>
        </w:rPr>
        <w:t>favorable</w:t>
      </w:r>
      <w:r w:rsidRPr="00582928">
        <w:rPr>
          <w:rFonts w:ascii="Times New Roman" w:hAnsi="Times New Roman" w:cs="Times New Roman"/>
          <w:sz w:val="24"/>
          <w:szCs w:val="24"/>
          <w:lang w:val="en-US"/>
        </w:rPr>
        <w:t xml:space="preserve"> early-stage diffuse large B cell lymphoma (DLBCL), </w:t>
      </w:r>
      <w:r w:rsidR="008C1597" w:rsidRPr="00582928">
        <w:rPr>
          <w:rFonts w:ascii="Times New Roman" w:hAnsi="Times New Roman" w:cs="Times New Roman"/>
          <w:sz w:val="24"/>
          <w:szCs w:val="24"/>
          <w:lang w:val="en-US"/>
        </w:rPr>
        <w:t>treatment with R-CHOPx4 plus</w:t>
      </w:r>
      <w:r w:rsidRPr="00582928">
        <w:rPr>
          <w:rFonts w:ascii="Times New Roman" w:hAnsi="Times New Roman" w:cs="Times New Roman"/>
          <w:sz w:val="24"/>
          <w:szCs w:val="24"/>
          <w:lang w:val="en-US"/>
        </w:rPr>
        <w:t xml:space="preserve"> Rx2 was sufficient. R-CHOP remains the standard of care for treatment of DLBCL. Regarding CAR-T cell therapy in lymphoma, Axicabtagene ciloleucel is approved for DLBCL, high grade B-cell lymphoma, transformed follicular lymphoma and primary mediastinal B cell lymphoma after at least 2 lines of therapy (ZUMA-1 </w:t>
      </w:r>
      <w:r w:rsidR="008C110A" w:rsidRPr="00582928">
        <w:rPr>
          <w:rFonts w:ascii="Times New Roman" w:hAnsi="Times New Roman" w:cs="Times New Roman"/>
          <w:sz w:val="24"/>
          <w:szCs w:val="24"/>
          <w:lang w:val="en-US"/>
        </w:rPr>
        <w:t>trial</w:t>
      </w:r>
      <w:r w:rsidRPr="00582928">
        <w:rPr>
          <w:rFonts w:ascii="Times New Roman" w:hAnsi="Times New Roman" w:cs="Times New Roman"/>
          <w:sz w:val="24"/>
          <w:szCs w:val="24"/>
          <w:lang w:val="en-US"/>
        </w:rPr>
        <w:t>). Tisagenlecleucel is approved for DLBCL, high grade B-cell lymphoma and transformed follicular lymphoma after at least 2 lines of therapy (JULIET</w:t>
      </w:r>
      <w:r w:rsidR="008C110A" w:rsidRPr="00582928">
        <w:rPr>
          <w:rFonts w:ascii="Times New Roman" w:hAnsi="Times New Roman" w:cs="Times New Roman"/>
          <w:sz w:val="24"/>
          <w:szCs w:val="24"/>
          <w:lang w:val="en-US"/>
        </w:rPr>
        <w:t xml:space="preserve"> trial</w:t>
      </w:r>
      <w:r w:rsidRPr="00582928">
        <w:rPr>
          <w:rFonts w:ascii="Times New Roman" w:hAnsi="Times New Roman" w:cs="Times New Roman"/>
          <w:sz w:val="24"/>
          <w:szCs w:val="24"/>
          <w:lang w:val="en-US"/>
        </w:rPr>
        <w:t>).</w:t>
      </w:r>
      <w:r w:rsidR="008C110A" w:rsidRPr="00582928">
        <w:rPr>
          <w:rFonts w:ascii="Times New Roman" w:hAnsi="Times New Roman" w:cs="Times New Roman"/>
          <w:sz w:val="24"/>
          <w:szCs w:val="24"/>
          <w:lang w:val="en-US"/>
        </w:rPr>
        <w:t xml:space="preserve"> </w:t>
      </w:r>
      <w:r w:rsidR="00D640F8" w:rsidRPr="00582928">
        <w:rPr>
          <w:rFonts w:ascii="Times New Roman" w:hAnsi="Times New Roman" w:cs="Times New Roman"/>
          <w:sz w:val="24"/>
          <w:szCs w:val="24"/>
          <w:lang w:val="en-US"/>
        </w:rPr>
        <w:t>AUGMENT study showed that R</w:t>
      </w:r>
      <w:r w:rsidR="00D640F8" w:rsidRPr="00582928">
        <w:rPr>
          <w:rFonts w:ascii="Times New Roman" w:hAnsi="Times New Roman" w:cs="Times New Roman"/>
          <w:sz w:val="24"/>
          <w:szCs w:val="24"/>
          <w:vertAlign w:val="superscript"/>
          <w:lang w:val="en-US"/>
        </w:rPr>
        <w:t>2</w:t>
      </w:r>
      <w:r w:rsidR="00D640F8" w:rsidRPr="00582928">
        <w:rPr>
          <w:rFonts w:ascii="Times New Roman" w:hAnsi="Times New Roman" w:cs="Times New Roman"/>
          <w:sz w:val="24"/>
          <w:szCs w:val="24"/>
          <w:lang w:val="en-US"/>
        </w:rPr>
        <w:t xml:space="preserve"> (Rituximab + Lenalidomide)</w:t>
      </w:r>
      <w:r w:rsidR="008C1597" w:rsidRPr="00582928">
        <w:rPr>
          <w:rFonts w:ascii="Times New Roman" w:hAnsi="Times New Roman" w:cs="Times New Roman"/>
          <w:sz w:val="24"/>
          <w:szCs w:val="24"/>
          <w:lang w:val="en-US"/>
        </w:rPr>
        <w:t xml:space="preserve"> wa</w:t>
      </w:r>
      <w:r w:rsidR="00D640F8" w:rsidRPr="00582928">
        <w:rPr>
          <w:rFonts w:ascii="Times New Roman" w:hAnsi="Times New Roman" w:cs="Times New Roman"/>
          <w:sz w:val="24"/>
          <w:szCs w:val="24"/>
          <w:lang w:val="en-US"/>
        </w:rPr>
        <w:t>s associated with higher overall response rate (ORR), longer progression-free survival (PFS) and overall survival benefit in relapsed/ refractory follicular lymphoma.</w:t>
      </w:r>
      <w:r w:rsidR="00F21EB8" w:rsidRPr="00582928">
        <w:rPr>
          <w:rFonts w:ascii="Times New Roman" w:hAnsi="Times New Roman" w:cs="Times New Roman"/>
          <w:sz w:val="24"/>
          <w:szCs w:val="24"/>
          <w:lang w:val="en-US"/>
        </w:rPr>
        <w:t xml:space="preserve"> BV-CHP is the new standard of care for front-line therapy of CD30-positive peripheral T cell lymphoma (PTCL) (ECHELON-2 study).</w:t>
      </w:r>
    </w:p>
    <w:p w:rsidR="00EA1AC2" w:rsidRPr="00582928" w:rsidRDefault="00EA1AC2" w:rsidP="00582928">
      <w:pPr>
        <w:spacing w:after="0" w:line="240" w:lineRule="auto"/>
        <w:jc w:val="both"/>
        <w:rPr>
          <w:rFonts w:ascii="Times New Roman" w:hAnsi="Times New Roman" w:cs="Times New Roman"/>
          <w:b/>
          <w:sz w:val="24"/>
          <w:szCs w:val="24"/>
          <w:lang w:val="en-US"/>
        </w:rPr>
      </w:pPr>
    </w:p>
    <w:p w:rsidR="00D640F8" w:rsidRPr="00582928" w:rsidRDefault="00D640F8" w:rsidP="00582928">
      <w:pPr>
        <w:spacing w:after="0" w:line="240" w:lineRule="auto"/>
        <w:jc w:val="both"/>
        <w:rPr>
          <w:rFonts w:ascii="Times New Roman" w:hAnsi="Times New Roman" w:cs="Times New Roman"/>
          <w:sz w:val="24"/>
          <w:szCs w:val="24"/>
          <w:lang w:val="en-US"/>
        </w:rPr>
      </w:pPr>
      <w:r w:rsidRPr="00582928">
        <w:rPr>
          <w:rFonts w:ascii="Times New Roman" w:hAnsi="Times New Roman" w:cs="Times New Roman"/>
          <w:b/>
          <w:sz w:val="24"/>
          <w:szCs w:val="24"/>
          <w:lang w:val="en-US"/>
        </w:rPr>
        <w:t xml:space="preserve">Hodgkin lymphoma: </w:t>
      </w:r>
      <w:r w:rsidR="000E2E45" w:rsidRPr="00582928">
        <w:rPr>
          <w:rFonts w:ascii="Times New Roman" w:hAnsi="Times New Roman" w:cs="Times New Roman"/>
          <w:sz w:val="24"/>
          <w:szCs w:val="24"/>
          <w:lang w:val="en-US"/>
        </w:rPr>
        <w:t>ABVDx2 and radiotherapy (20</w:t>
      </w:r>
      <w:r w:rsidR="00753792" w:rsidRPr="00582928">
        <w:rPr>
          <w:rFonts w:ascii="Times New Roman" w:hAnsi="Times New Roman" w:cs="Times New Roman"/>
          <w:sz w:val="24"/>
          <w:szCs w:val="24"/>
          <w:lang w:val="en-US"/>
        </w:rPr>
        <w:t xml:space="preserve"> </w:t>
      </w:r>
      <w:r w:rsidR="000E2E45" w:rsidRPr="00582928">
        <w:rPr>
          <w:rFonts w:ascii="Times New Roman" w:hAnsi="Times New Roman" w:cs="Times New Roman"/>
          <w:sz w:val="24"/>
          <w:szCs w:val="24"/>
          <w:lang w:val="en-US"/>
        </w:rPr>
        <w:t>Gy</w:t>
      </w:r>
      <w:r w:rsidR="001B5CDD" w:rsidRPr="00582928">
        <w:rPr>
          <w:rFonts w:ascii="Times New Roman" w:hAnsi="Times New Roman" w:cs="Times New Roman"/>
          <w:sz w:val="24"/>
          <w:szCs w:val="24"/>
          <w:lang w:val="en-US"/>
        </w:rPr>
        <w:t>) re</w:t>
      </w:r>
      <w:r w:rsidR="000E2E45" w:rsidRPr="00582928">
        <w:rPr>
          <w:rFonts w:ascii="Times New Roman" w:hAnsi="Times New Roman" w:cs="Times New Roman"/>
          <w:sz w:val="24"/>
          <w:szCs w:val="24"/>
          <w:lang w:val="en-US"/>
        </w:rPr>
        <w:t xml:space="preserve">mains </w:t>
      </w:r>
      <w:r w:rsidR="008C1597" w:rsidRPr="00582928">
        <w:rPr>
          <w:rFonts w:ascii="Times New Roman" w:hAnsi="Times New Roman" w:cs="Times New Roman"/>
          <w:sz w:val="24"/>
          <w:szCs w:val="24"/>
          <w:lang w:val="en-US"/>
        </w:rPr>
        <w:t xml:space="preserve">the </w:t>
      </w:r>
      <w:r w:rsidR="000E2E45" w:rsidRPr="00582928">
        <w:rPr>
          <w:rFonts w:ascii="Times New Roman" w:hAnsi="Times New Roman" w:cs="Times New Roman"/>
          <w:sz w:val="24"/>
          <w:szCs w:val="24"/>
          <w:lang w:val="en-US"/>
        </w:rPr>
        <w:t xml:space="preserve">standard of care for treatment of early favorable Hodgkin lymphoma (HL) (HD16 study). Interim </w:t>
      </w:r>
      <w:r w:rsidR="008C1597" w:rsidRPr="00582928">
        <w:rPr>
          <w:rFonts w:ascii="Times New Roman" w:hAnsi="Times New Roman" w:cs="Times New Roman"/>
          <w:sz w:val="24"/>
          <w:szCs w:val="24"/>
          <w:lang w:val="en-US"/>
        </w:rPr>
        <w:t>Positron-emission tomography (</w:t>
      </w:r>
      <w:r w:rsidR="000E2E45" w:rsidRPr="00582928">
        <w:rPr>
          <w:rFonts w:ascii="Times New Roman" w:hAnsi="Times New Roman" w:cs="Times New Roman"/>
          <w:sz w:val="24"/>
          <w:szCs w:val="24"/>
          <w:lang w:val="en-US"/>
        </w:rPr>
        <w:t>PET</w:t>
      </w:r>
      <w:r w:rsidR="008C1597" w:rsidRPr="00582928">
        <w:rPr>
          <w:rFonts w:ascii="Times New Roman" w:hAnsi="Times New Roman" w:cs="Times New Roman"/>
          <w:sz w:val="24"/>
          <w:szCs w:val="24"/>
          <w:lang w:val="en-US"/>
        </w:rPr>
        <w:t>)</w:t>
      </w:r>
      <w:r w:rsidR="000E2E45" w:rsidRPr="00582928">
        <w:rPr>
          <w:rFonts w:ascii="Times New Roman" w:hAnsi="Times New Roman" w:cs="Times New Roman"/>
          <w:sz w:val="24"/>
          <w:szCs w:val="24"/>
          <w:lang w:val="en-US"/>
        </w:rPr>
        <w:t xml:space="preserve"> is associated with significant impact on </w:t>
      </w:r>
      <w:r w:rsidR="008C1597" w:rsidRPr="00582928">
        <w:rPr>
          <w:rFonts w:ascii="Times New Roman" w:hAnsi="Times New Roman" w:cs="Times New Roman"/>
          <w:sz w:val="24"/>
          <w:szCs w:val="24"/>
          <w:lang w:val="en-US"/>
        </w:rPr>
        <w:t>progression-free survival (</w:t>
      </w:r>
      <w:r w:rsidR="000E2E45" w:rsidRPr="00582928">
        <w:rPr>
          <w:rFonts w:ascii="Times New Roman" w:hAnsi="Times New Roman" w:cs="Times New Roman"/>
          <w:sz w:val="24"/>
          <w:szCs w:val="24"/>
          <w:lang w:val="en-US"/>
        </w:rPr>
        <w:t>PFS</w:t>
      </w:r>
      <w:r w:rsidR="008C1597" w:rsidRPr="00582928">
        <w:rPr>
          <w:rFonts w:ascii="Times New Roman" w:hAnsi="Times New Roman" w:cs="Times New Roman"/>
          <w:sz w:val="24"/>
          <w:szCs w:val="24"/>
          <w:lang w:val="en-US"/>
        </w:rPr>
        <w:t>)</w:t>
      </w:r>
      <w:r w:rsidR="000E2E45" w:rsidRPr="00582928">
        <w:rPr>
          <w:rFonts w:ascii="Times New Roman" w:hAnsi="Times New Roman" w:cs="Times New Roman"/>
          <w:sz w:val="24"/>
          <w:szCs w:val="24"/>
          <w:lang w:val="en-US"/>
        </w:rPr>
        <w:t xml:space="preserve"> (</w:t>
      </w:r>
      <w:r w:rsidR="001B5CDD" w:rsidRPr="00582928">
        <w:rPr>
          <w:rFonts w:ascii="Times New Roman" w:hAnsi="Times New Roman" w:cs="Times New Roman"/>
          <w:sz w:val="24"/>
          <w:szCs w:val="24"/>
          <w:lang w:val="en-US"/>
        </w:rPr>
        <w:t xml:space="preserve">5-year </w:t>
      </w:r>
      <w:r w:rsidR="000E2E45" w:rsidRPr="00582928">
        <w:rPr>
          <w:rFonts w:ascii="Times New Roman" w:hAnsi="Times New Roman" w:cs="Times New Roman"/>
          <w:sz w:val="24"/>
          <w:szCs w:val="24"/>
          <w:lang w:val="en-US"/>
        </w:rPr>
        <w:t>PFS 80.1% vs 93.1% in PET-2 pos</w:t>
      </w:r>
      <w:r w:rsidR="00C95E42">
        <w:rPr>
          <w:rFonts w:ascii="Times New Roman" w:hAnsi="Times New Roman" w:cs="Times New Roman"/>
          <w:sz w:val="24"/>
          <w:szCs w:val="24"/>
          <w:lang w:val="en-US"/>
        </w:rPr>
        <w:t>itive</w:t>
      </w:r>
      <w:r w:rsidR="000E2E45" w:rsidRPr="00582928">
        <w:rPr>
          <w:rFonts w:ascii="Times New Roman" w:hAnsi="Times New Roman" w:cs="Times New Roman"/>
          <w:sz w:val="24"/>
          <w:szCs w:val="24"/>
          <w:lang w:val="en-US"/>
        </w:rPr>
        <w:t xml:space="preserve"> vs P</w:t>
      </w:r>
      <w:r w:rsidR="001B5CDD" w:rsidRPr="00582928">
        <w:rPr>
          <w:rFonts w:ascii="Times New Roman" w:hAnsi="Times New Roman" w:cs="Times New Roman"/>
          <w:sz w:val="24"/>
          <w:szCs w:val="24"/>
          <w:lang w:val="en-US"/>
        </w:rPr>
        <w:t>ET-2 neg</w:t>
      </w:r>
      <w:r w:rsidR="00C95E42">
        <w:rPr>
          <w:rFonts w:ascii="Times New Roman" w:hAnsi="Times New Roman" w:cs="Times New Roman"/>
          <w:sz w:val="24"/>
          <w:szCs w:val="24"/>
          <w:lang w:val="en-US"/>
        </w:rPr>
        <w:t>ative</w:t>
      </w:r>
      <w:bookmarkStart w:id="0" w:name="_GoBack"/>
      <w:bookmarkEnd w:id="0"/>
      <w:r w:rsidR="001B5CDD" w:rsidRPr="00582928">
        <w:rPr>
          <w:rFonts w:ascii="Times New Roman" w:hAnsi="Times New Roman" w:cs="Times New Roman"/>
          <w:sz w:val="24"/>
          <w:szCs w:val="24"/>
          <w:lang w:val="en-US"/>
        </w:rPr>
        <w:t xml:space="preserve"> in early favorable HL, </w:t>
      </w:r>
      <w:r w:rsidR="000E2E45" w:rsidRPr="00582928">
        <w:rPr>
          <w:rFonts w:ascii="Times New Roman" w:hAnsi="Times New Roman" w:cs="Times New Roman"/>
          <w:sz w:val="24"/>
          <w:szCs w:val="24"/>
          <w:lang w:val="en-US"/>
        </w:rPr>
        <w:t xml:space="preserve">HD16 study). </w:t>
      </w:r>
    </w:p>
    <w:p w:rsidR="00D640F8" w:rsidRPr="00582928" w:rsidRDefault="00D640F8" w:rsidP="00582928">
      <w:pPr>
        <w:spacing w:after="0" w:line="240" w:lineRule="auto"/>
        <w:jc w:val="both"/>
        <w:rPr>
          <w:rFonts w:ascii="Times New Roman" w:hAnsi="Times New Roman" w:cs="Times New Roman"/>
          <w:b/>
          <w:sz w:val="24"/>
          <w:szCs w:val="24"/>
          <w:lang w:val="en-US"/>
        </w:rPr>
      </w:pPr>
    </w:p>
    <w:p w:rsidR="00753792" w:rsidRPr="00582928" w:rsidRDefault="00753792" w:rsidP="00582928">
      <w:pPr>
        <w:spacing w:after="0" w:line="240" w:lineRule="auto"/>
        <w:jc w:val="both"/>
        <w:rPr>
          <w:rFonts w:ascii="Times New Roman" w:hAnsi="Times New Roman" w:cs="Times New Roman"/>
          <w:b/>
          <w:sz w:val="24"/>
          <w:szCs w:val="24"/>
          <w:lang w:val="en-US"/>
        </w:rPr>
      </w:pPr>
      <w:r w:rsidRPr="00582928">
        <w:rPr>
          <w:rFonts w:ascii="Times New Roman" w:hAnsi="Times New Roman" w:cs="Times New Roman"/>
          <w:b/>
          <w:sz w:val="24"/>
          <w:szCs w:val="24"/>
          <w:lang w:val="en-US"/>
        </w:rPr>
        <w:t>Myeloproliferative neoplasms including chronic myeloid leukemia:</w:t>
      </w:r>
      <w:r w:rsidRPr="00582928">
        <w:rPr>
          <w:rFonts w:ascii="Times New Roman" w:hAnsi="Times New Roman" w:cs="Times New Roman"/>
          <w:sz w:val="24"/>
          <w:szCs w:val="24"/>
          <w:lang w:val="en-US"/>
        </w:rPr>
        <w:t xml:space="preserve">  </w:t>
      </w:r>
      <w:r w:rsidR="00EA5F17" w:rsidRPr="00582928">
        <w:rPr>
          <w:rFonts w:ascii="Times New Roman" w:hAnsi="Times New Roman" w:cs="Times New Roman"/>
          <w:sz w:val="24"/>
          <w:szCs w:val="24"/>
          <w:lang w:val="en-US"/>
        </w:rPr>
        <w:t>The presentation included</w:t>
      </w:r>
      <w:r w:rsidR="00847753" w:rsidRPr="00582928">
        <w:rPr>
          <w:rFonts w:ascii="Times New Roman" w:hAnsi="Times New Roman" w:cs="Times New Roman"/>
          <w:sz w:val="24"/>
          <w:szCs w:val="24"/>
          <w:lang w:val="en-US"/>
        </w:rPr>
        <w:t xml:space="preserve"> a useful review </w:t>
      </w:r>
      <w:r w:rsidR="00EA5F17" w:rsidRPr="00582928">
        <w:rPr>
          <w:rFonts w:ascii="Times New Roman" w:hAnsi="Times New Roman" w:cs="Times New Roman"/>
          <w:sz w:val="24"/>
          <w:szCs w:val="24"/>
          <w:lang w:val="en-US"/>
        </w:rPr>
        <w:t xml:space="preserve">about </w:t>
      </w:r>
      <w:r w:rsidR="00847753" w:rsidRPr="00582928">
        <w:rPr>
          <w:rFonts w:ascii="Times New Roman" w:hAnsi="Times New Roman" w:cs="Times New Roman"/>
          <w:sz w:val="24"/>
          <w:szCs w:val="24"/>
          <w:lang w:val="en-US"/>
        </w:rPr>
        <w:t>a prognostic scoring model</w:t>
      </w:r>
      <w:r w:rsidR="00EA5F17" w:rsidRPr="00582928">
        <w:rPr>
          <w:rFonts w:ascii="Times New Roman" w:hAnsi="Times New Roman" w:cs="Times New Roman"/>
          <w:sz w:val="24"/>
          <w:szCs w:val="24"/>
          <w:lang w:val="en-US"/>
        </w:rPr>
        <w:t xml:space="preserve"> (myelofibr</w:t>
      </w:r>
      <w:r w:rsidR="00847753" w:rsidRPr="00582928">
        <w:rPr>
          <w:rFonts w:ascii="Times New Roman" w:hAnsi="Times New Roman" w:cs="Times New Roman"/>
          <w:sz w:val="24"/>
          <w:szCs w:val="24"/>
          <w:lang w:val="en-US"/>
        </w:rPr>
        <w:t>osis transplant scoring system, MTSS) for patients with myelofibrosis undergoing allo</w:t>
      </w:r>
      <w:r w:rsidR="00EA5F17" w:rsidRPr="00582928">
        <w:rPr>
          <w:rFonts w:ascii="Times New Roman" w:hAnsi="Times New Roman" w:cs="Times New Roman"/>
          <w:sz w:val="24"/>
          <w:szCs w:val="24"/>
          <w:lang w:val="en-US"/>
        </w:rPr>
        <w:t xml:space="preserve">geneic haemopoietic </w:t>
      </w:r>
      <w:r w:rsidR="00847753" w:rsidRPr="00582928">
        <w:rPr>
          <w:rFonts w:ascii="Times New Roman" w:hAnsi="Times New Roman" w:cs="Times New Roman"/>
          <w:sz w:val="24"/>
          <w:szCs w:val="24"/>
          <w:lang w:val="en-US"/>
        </w:rPr>
        <w:t>stem cell transplantation to predict the survival and non-relapse mortality.</w:t>
      </w:r>
      <w:r w:rsidR="00EA5F17" w:rsidRPr="00582928">
        <w:rPr>
          <w:rFonts w:ascii="Times New Roman" w:hAnsi="Times New Roman" w:cs="Times New Roman"/>
          <w:sz w:val="24"/>
          <w:szCs w:val="24"/>
          <w:lang w:val="en-US"/>
        </w:rPr>
        <w:t xml:space="preserve"> </w:t>
      </w:r>
      <w:r w:rsidR="004C46AA" w:rsidRPr="00582928">
        <w:rPr>
          <w:rFonts w:ascii="Times New Roman" w:hAnsi="Times New Roman" w:cs="Times New Roman"/>
          <w:sz w:val="24"/>
          <w:szCs w:val="24"/>
          <w:lang w:val="en-US"/>
        </w:rPr>
        <w:t>In SPIRIT</w:t>
      </w:r>
      <w:r w:rsidR="00EA5F17" w:rsidRPr="00582928">
        <w:rPr>
          <w:rFonts w:ascii="Times New Roman" w:hAnsi="Times New Roman" w:cs="Times New Roman"/>
          <w:sz w:val="24"/>
          <w:szCs w:val="24"/>
          <w:lang w:val="en-US"/>
        </w:rPr>
        <w:t xml:space="preserve">2 study </w:t>
      </w:r>
      <w:r w:rsidR="004C46AA" w:rsidRPr="00582928">
        <w:rPr>
          <w:rFonts w:ascii="Times New Roman" w:hAnsi="Times New Roman" w:cs="Times New Roman"/>
          <w:sz w:val="24"/>
          <w:szCs w:val="24"/>
          <w:lang w:val="en-US"/>
        </w:rPr>
        <w:t xml:space="preserve">comparing dasatinib with imatinib in patients with newly diagnosed chronic myeloid leukemia (CML), dasatinib gave rise to </w:t>
      </w:r>
      <w:r w:rsidR="00610EE8" w:rsidRPr="00582928">
        <w:rPr>
          <w:rFonts w:ascii="Times New Roman" w:hAnsi="Times New Roman" w:cs="Times New Roman"/>
          <w:sz w:val="24"/>
          <w:szCs w:val="24"/>
          <w:lang w:val="en-US"/>
        </w:rPr>
        <w:t>more</w:t>
      </w:r>
      <w:r w:rsidR="004C46AA" w:rsidRPr="00582928">
        <w:rPr>
          <w:rFonts w:ascii="Times New Roman" w:hAnsi="Times New Roman" w:cs="Times New Roman"/>
          <w:sz w:val="24"/>
          <w:szCs w:val="24"/>
          <w:lang w:val="en-US"/>
        </w:rPr>
        <w:t xml:space="preserve"> major molecular response </w:t>
      </w:r>
      <w:r w:rsidR="00610EE8" w:rsidRPr="00582928">
        <w:rPr>
          <w:rFonts w:ascii="Times New Roman" w:hAnsi="Times New Roman" w:cs="Times New Roman"/>
          <w:sz w:val="24"/>
          <w:szCs w:val="24"/>
          <w:lang w:val="en-US"/>
        </w:rPr>
        <w:t xml:space="preserve">(MMR) </w:t>
      </w:r>
      <w:r w:rsidR="004C46AA" w:rsidRPr="00582928">
        <w:rPr>
          <w:rFonts w:ascii="Times New Roman" w:hAnsi="Times New Roman" w:cs="Times New Roman"/>
          <w:sz w:val="24"/>
          <w:szCs w:val="24"/>
          <w:lang w:val="en-US"/>
        </w:rPr>
        <w:t>but no difference in overall survival.</w:t>
      </w:r>
    </w:p>
    <w:p w:rsidR="00753792" w:rsidRPr="00582928" w:rsidRDefault="00753792" w:rsidP="00582928">
      <w:pPr>
        <w:spacing w:after="0" w:line="240" w:lineRule="auto"/>
        <w:jc w:val="both"/>
        <w:rPr>
          <w:rFonts w:ascii="Times New Roman" w:hAnsi="Times New Roman" w:cs="Times New Roman"/>
          <w:b/>
          <w:sz w:val="24"/>
          <w:szCs w:val="24"/>
          <w:lang w:val="en-US"/>
        </w:rPr>
      </w:pPr>
    </w:p>
    <w:p w:rsidR="004D786E" w:rsidRPr="00582928" w:rsidRDefault="004D786E" w:rsidP="00582928">
      <w:pPr>
        <w:spacing w:after="0" w:line="240" w:lineRule="auto"/>
        <w:jc w:val="both"/>
        <w:rPr>
          <w:rFonts w:ascii="Times New Roman" w:hAnsi="Times New Roman" w:cs="Times New Roman"/>
          <w:sz w:val="24"/>
          <w:szCs w:val="24"/>
          <w:lang w:val="en-US"/>
        </w:rPr>
      </w:pPr>
      <w:r w:rsidRPr="00582928">
        <w:rPr>
          <w:rFonts w:ascii="Times New Roman" w:hAnsi="Times New Roman" w:cs="Times New Roman"/>
          <w:b/>
          <w:sz w:val="24"/>
          <w:szCs w:val="24"/>
          <w:lang w:val="en-US"/>
        </w:rPr>
        <w:lastRenderedPageBreak/>
        <w:t>Myeloma and plasma cell dyscrasia:</w:t>
      </w:r>
      <w:r w:rsidRPr="00582928">
        <w:rPr>
          <w:rFonts w:ascii="Times New Roman" w:hAnsi="Times New Roman" w:cs="Times New Roman"/>
          <w:sz w:val="24"/>
          <w:szCs w:val="24"/>
          <w:lang w:val="en-US"/>
        </w:rPr>
        <w:t xml:space="preserve"> </w:t>
      </w:r>
      <w:r w:rsidR="00E55267" w:rsidRPr="00582928">
        <w:rPr>
          <w:rFonts w:ascii="Times New Roman" w:hAnsi="Times New Roman" w:cs="Times New Roman"/>
          <w:sz w:val="24"/>
          <w:szCs w:val="24"/>
          <w:lang w:val="en-US"/>
        </w:rPr>
        <w:t xml:space="preserve">Post-autologous stem cell transplantation maintenance with Lenalidomide remains </w:t>
      </w:r>
      <w:r w:rsidR="008C1597" w:rsidRPr="00582928">
        <w:rPr>
          <w:rFonts w:ascii="Times New Roman" w:hAnsi="Times New Roman" w:cs="Times New Roman"/>
          <w:sz w:val="24"/>
          <w:szCs w:val="24"/>
          <w:lang w:val="en-US"/>
        </w:rPr>
        <w:t xml:space="preserve">the </w:t>
      </w:r>
      <w:r w:rsidR="00E55267" w:rsidRPr="00582928">
        <w:rPr>
          <w:rFonts w:ascii="Times New Roman" w:hAnsi="Times New Roman" w:cs="Times New Roman"/>
          <w:sz w:val="24"/>
          <w:szCs w:val="24"/>
          <w:lang w:val="en-US"/>
        </w:rPr>
        <w:t xml:space="preserve">standard of care for most patients with newly diagnosed multiple myeloma (NDMM). Continuous Lenalidomide after Rd for elderly NDMM patients reduces toxicity but maintains activity. Daratumumab + Lenalidomide </w:t>
      </w:r>
      <w:r w:rsidR="008C1597" w:rsidRPr="00582928">
        <w:rPr>
          <w:rFonts w:ascii="Times New Roman" w:hAnsi="Times New Roman" w:cs="Times New Roman"/>
          <w:sz w:val="24"/>
          <w:szCs w:val="24"/>
          <w:lang w:val="en-US"/>
        </w:rPr>
        <w:t>+ dexamet</w:t>
      </w:r>
      <w:r w:rsidR="00E55267" w:rsidRPr="00582928">
        <w:rPr>
          <w:rFonts w:ascii="Times New Roman" w:hAnsi="Times New Roman" w:cs="Times New Roman"/>
          <w:sz w:val="24"/>
          <w:szCs w:val="24"/>
          <w:lang w:val="en-US"/>
        </w:rPr>
        <w:t xml:space="preserve">hasone (DRd) improved progression-free survival, induced deeper responses and higher rates of </w:t>
      </w:r>
      <w:r w:rsidR="008C1597" w:rsidRPr="00582928">
        <w:rPr>
          <w:rFonts w:ascii="Times New Roman" w:hAnsi="Times New Roman" w:cs="Times New Roman"/>
          <w:sz w:val="24"/>
          <w:szCs w:val="24"/>
          <w:lang w:val="en-US"/>
        </w:rPr>
        <w:t>measurable residual disease (</w:t>
      </w:r>
      <w:r w:rsidR="00E55267" w:rsidRPr="00582928">
        <w:rPr>
          <w:rFonts w:ascii="Times New Roman" w:hAnsi="Times New Roman" w:cs="Times New Roman"/>
          <w:sz w:val="24"/>
          <w:szCs w:val="24"/>
          <w:lang w:val="en-US"/>
        </w:rPr>
        <w:t>MRD</w:t>
      </w:r>
      <w:r w:rsidR="008C1597" w:rsidRPr="00582928">
        <w:rPr>
          <w:rFonts w:ascii="Times New Roman" w:hAnsi="Times New Roman" w:cs="Times New Roman"/>
          <w:sz w:val="24"/>
          <w:szCs w:val="24"/>
          <w:lang w:val="en-US"/>
        </w:rPr>
        <w:t>)</w:t>
      </w:r>
      <w:r w:rsidR="00E55267" w:rsidRPr="00582928">
        <w:rPr>
          <w:rFonts w:ascii="Times New Roman" w:hAnsi="Times New Roman" w:cs="Times New Roman"/>
          <w:sz w:val="24"/>
          <w:szCs w:val="24"/>
          <w:lang w:val="en-US"/>
        </w:rPr>
        <w:t xml:space="preserve"> negativity, and should be considered for induction of non-transplant eligible NDMM patients (MAIA study).</w:t>
      </w:r>
      <w:r w:rsidR="007D07B4" w:rsidRPr="00582928">
        <w:rPr>
          <w:rFonts w:ascii="Times New Roman" w:hAnsi="Times New Roman" w:cs="Times New Roman"/>
          <w:sz w:val="24"/>
          <w:szCs w:val="24"/>
          <w:lang w:val="en-US"/>
        </w:rPr>
        <w:t xml:space="preserve"> In patients with </w:t>
      </w:r>
      <w:r w:rsidR="00C95E42" w:rsidRPr="00582928">
        <w:rPr>
          <w:rFonts w:ascii="Times New Roman" w:hAnsi="Times New Roman" w:cs="Times New Roman"/>
          <w:sz w:val="24"/>
          <w:szCs w:val="24"/>
          <w:lang w:val="en-US"/>
        </w:rPr>
        <w:t>relapsed</w:t>
      </w:r>
      <w:r w:rsidR="007D07B4" w:rsidRPr="00582928">
        <w:rPr>
          <w:rFonts w:ascii="Times New Roman" w:hAnsi="Times New Roman" w:cs="Times New Roman"/>
          <w:sz w:val="24"/>
          <w:szCs w:val="24"/>
          <w:lang w:val="en-US"/>
        </w:rPr>
        <w:t>/ refractory multiple myeloma (RRMM), Venetoclax + Carfilzomib + Dexamethasone (VenKd) has promising efficacy (ORR 79%, more than CR 38%), and patients with t(11;14) had the highest ORR (100%). Anti-BCMA CAR-T cell therapy in RRMM showed exceptional responses and better safety profile.</w:t>
      </w:r>
    </w:p>
    <w:p w:rsidR="004D786E" w:rsidRPr="00582928" w:rsidRDefault="004D786E" w:rsidP="00582928">
      <w:pPr>
        <w:spacing w:after="0" w:line="240" w:lineRule="auto"/>
        <w:jc w:val="both"/>
        <w:rPr>
          <w:rFonts w:ascii="Times New Roman" w:hAnsi="Times New Roman" w:cs="Times New Roman"/>
          <w:b/>
          <w:sz w:val="24"/>
          <w:szCs w:val="24"/>
          <w:lang w:val="en-US"/>
        </w:rPr>
      </w:pPr>
    </w:p>
    <w:p w:rsidR="00955C0A" w:rsidRPr="00582928" w:rsidRDefault="00955C0A" w:rsidP="00582928">
      <w:pPr>
        <w:spacing w:after="0" w:line="240" w:lineRule="auto"/>
        <w:jc w:val="both"/>
        <w:rPr>
          <w:rFonts w:ascii="Times New Roman" w:hAnsi="Times New Roman" w:cs="Times New Roman"/>
          <w:b/>
          <w:sz w:val="24"/>
          <w:szCs w:val="24"/>
          <w:lang w:val="en-US"/>
        </w:rPr>
      </w:pPr>
      <w:r w:rsidRPr="00582928">
        <w:rPr>
          <w:rFonts w:ascii="Times New Roman" w:hAnsi="Times New Roman" w:cs="Times New Roman"/>
          <w:b/>
          <w:sz w:val="24"/>
          <w:szCs w:val="24"/>
          <w:lang w:val="en-US"/>
        </w:rPr>
        <w:t>Day 2 Sunday February 24, 2019</w:t>
      </w:r>
    </w:p>
    <w:p w:rsidR="00955C0A" w:rsidRPr="00582928" w:rsidRDefault="00955C0A" w:rsidP="00582928">
      <w:pPr>
        <w:spacing w:after="0" w:line="240" w:lineRule="auto"/>
        <w:jc w:val="both"/>
        <w:rPr>
          <w:rFonts w:ascii="Times New Roman" w:hAnsi="Times New Roman" w:cs="Times New Roman"/>
          <w:sz w:val="24"/>
          <w:szCs w:val="24"/>
          <w:lang w:val="en-US"/>
        </w:rPr>
      </w:pPr>
      <w:r w:rsidRPr="00582928">
        <w:rPr>
          <w:rFonts w:ascii="Times New Roman" w:hAnsi="Times New Roman" w:cs="Times New Roman"/>
          <w:sz w:val="24"/>
          <w:szCs w:val="24"/>
          <w:lang w:val="en-US"/>
        </w:rPr>
        <w:t>Day</w:t>
      </w:r>
      <w:r w:rsidR="008C1597" w:rsidRPr="00582928">
        <w:rPr>
          <w:rFonts w:ascii="Times New Roman" w:hAnsi="Times New Roman" w:cs="Times New Roman"/>
          <w:sz w:val="24"/>
          <w:szCs w:val="24"/>
          <w:lang w:val="en-US"/>
        </w:rPr>
        <w:t xml:space="preserve"> 2 presentations included haem</w:t>
      </w:r>
      <w:r w:rsidRPr="00582928">
        <w:rPr>
          <w:rFonts w:ascii="Times New Roman" w:hAnsi="Times New Roman" w:cs="Times New Roman"/>
          <w:sz w:val="24"/>
          <w:szCs w:val="24"/>
          <w:lang w:val="en-US"/>
        </w:rPr>
        <w:t xml:space="preserve">opoietic stem cell transplantation, topics of non-malignant </w:t>
      </w:r>
      <w:r w:rsidR="001E65F8" w:rsidRPr="00582928">
        <w:rPr>
          <w:rFonts w:ascii="Times New Roman" w:hAnsi="Times New Roman" w:cs="Times New Roman"/>
          <w:sz w:val="24"/>
          <w:szCs w:val="24"/>
          <w:lang w:val="en-US"/>
        </w:rPr>
        <w:t>hematology</w:t>
      </w:r>
      <w:r w:rsidRPr="00582928">
        <w:rPr>
          <w:rFonts w:ascii="Times New Roman" w:hAnsi="Times New Roman" w:cs="Times New Roman"/>
          <w:sz w:val="24"/>
          <w:szCs w:val="24"/>
          <w:lang w:val="en-US"/>
        </w:rPr>
        <w:t xml:space="preserve">, disorders of </w:t>
      </w:r>
      <w:r w:rsidR="001E65F8" w:rsidRPr="00582928">
        <w:rPr>
          <w:rFonts w:ascii="Times New Roman" w:hAnsi="Times New Roman" w:cs="Times New Roman"/>
          <w:sz w:val="24"/>
          <w:szCs w:val="24"/>
          <w:lang w:val="en-US"/>
        </w:rPr>
        <w:t>hemostasis</w:t>
      </w:r>
      <w:r w:rsidR="00EA1AC2" w:rsidRPr="00582928">
        <w:rPr>
          <w:rFonts w:ascii="Times New Roman" w:hAnsi="Times New Roman" w:cs="Times New Roman"/>
          <w:sz w:val="24"/>
          <w:szCs w:val="24"/>
          <w:lang w:val="en-US"/>
        </w:rPr>
        <w:t xml:space="preserve"> and transfusion medicine.</w:t>
      </w:r>
    </w:p>
    <w:p w:rsidR="00C00973" w:rsidRPr="00582928" w:rsidRDefault="00C00973" w:rsidP="00582928">
      <w:pPr>
        <w:spacing w:after="0" w:line="240" w:lineRule="auto"/>
        <w:jc w:val="both"/>
        <w:rPr>
          <w:rFonts w:ascii="Times New Roman" w:hAnsi="Times New Roman" w:cs="Times New Roman"/>
          <w:b/>
          <w:sz w:val="24"/>
          <w:szCs w:val="24"/>
          <w:lang w:val="en-US"/>
        </w:rPr>
      </w:pPr>
    </w:p>
    <w:p w:rsidR="00AA33CE" w:rsidRPr="00582928" w:rsidRDefault="00E04AD0" w:rsidP="00582928">
      <w:pPr>
        <w:spacing w:after="0" w:line="240" w:lineRule="auto"/>
        <w:jc w:val="both"/>
        <w:rPr>
          <w:rFonts w:ascii="Times New Roman" w:hAnsi="Times New Roman" w:cs="Times New Roman"/>
          <w:sz w:val="24"/>
          <w:szCs w:val="24"/>
          <w:lang w:val="en-US"/>
        </w:rPr>
      </w:pPr>
      <w:r w:rsidRPr="00582928">
        <w:rPr>
          <w:rFonts w:ascii="Times New Roman" w:hAnsi="Times New Roman" w:cs="Times New Roman"/>
          <w:b/>
          <w:sz w:val="24"/>
          <w:szCs w:val="24"/>
          <w:lang w:val="en-US"/>
        </w:rPr>
        <w:t xml:space="preserve">2018 ASH annual meeting: best of ASH summary: </w:t>
      </w:r>
      <w:r w:rsidR="00AA33CE" w:rsidRPr="00582928">
        <w:rPr>
          <w:rFonts w:ascii="Times New Roman" w:hAnsi="Times New Roman" w:cs="Times New Roman"/>
          <w:sz w:val="24"/>
          <w:szCs w:val="24"/>
          <w:lang w:val="en-US"/>
        </w:rPr>
        <w:t xml:space="preserve">The MEDALIST trial illustrated that Luspatercept is a promising new therapy for treatment of patients with low risk Myelodysplastic syndrome with ring sideroblasts (MDS-RS) with red cell transfusion-dependent anaemia. The BELIEVE trial </w:t>
      </w:r>
      <w:r w:rsidR="005C2FF8" w:rsidRPr="00582928">
        <w:rPr>
          <w:rFonts w:ascii="Times New Roman" w:hAnsi="Times New Roman" w:cs="Times New Roman"/>
          <w:sz w:val="24"/>
          <w:szCs w:val="24"/>
          <w:lang w:val="en-US"/>
        </w:rPr>
        <w:t>show</w:t>
      </w:r>
      <w:r w:rsidR="00AA33CE" w:rsidRPr="00582928">
        <w:rPr>
          <w:rFonts w:ascii="Times New Roman" w:hAnsi="Times New Roman" w:cs="Times New Roman"/>
          <w:sz w:val="24"/>
          <w:szCs w:val="24"/>
          <w:lang w:val="en-US"/>
        </w:rPr>
        <w:t>ed that Luspatercept is a potential new therapeutic option for adult patients with β–</w:t>
      </w:r>
      <w:r w:rsidR="00C95E42" w:rsidRPr="00582928">
        <w:rPr>
          <w:rFonts w:ascii="Times New Roman" w:hAnsi="Times New Roman" w:cs="Times New Roman"/>
          <w:sz w:val="24"/>
          <w:szCs w:val="24"/>
          <w:lang w:val="en-US"/>
        </w:rPr>
        <w:t>Thalassemia</w:t>
      </w:r>
      <w:r w:rsidR="00AA33CE" w:rsidRPr="00582928">
        <w:rPr>
          <w:rFonts w:ascii="Times New Roman" w:hAnsi="Times New Roman" w:cs="Times New Roman"/>
          <w:sz w:val="24"/>
          <w:szCs w:val="24"/>
          <w:lang w:val="en-US"/>
        </w:rPr>
        <w:t xml:space="preserve"> who require regular red </w:t>
      </w:r>
      <w:r w:rsidR="00AA33CE" w:rsidRPr="00582928">
        <w:rPr>
          <w:rFonts w:ascii="Times New Roman" w:hAnsi="Times New Roman" w:cs="Times New Roman"/>
          <w:sz w:val="24"/>
          <w:szCs w:val="24"/>
          <w:lang w:val="en-US"/>
        </w:rPr>
        <w:t xml:space="preserve">blood </w:t>
      </w:r>
      <w:r w:rsidR="00AA33CE" w:rsidRPr="00582928">
        <w:rPr>
          <w:rFonts w:ascii="Times New Roman" w:hAnsi="Times New Roman" w:cs="Times New Roman"/>
          <w:sz w:val="24"/>
          <w:szCs w:val="24"/>
          <w:lang w:val="en-US"/>
        </w:rPr>
        <w:t>cell transfusion.</w:t>
      </w:r>
      <w:r w:rsidR="00AA33CE" w:rsidRPr="00582928">
        <w:rPr>
          <w:rFonts w:ascii="Times New Roman" w:hAnsi="Times New Roman" w:cs="Times New Roman"/>
          <w:sz w:val="24"/>
          <w:szCs w:val="24"/>
          <w:lang w:val="en-US"/>
        </w:rPr>
        <w:t xml:space="preserve"> </w:t>
      </w:r>
      <w:r w:rsidR="005C2FF8" w:rsidRPr="00582928">
        <w:rPr>
          <w:rFonts w:ascii="Times New Roman" w:hAnsi="Times New Roman" w:cs="Times New Roman"/>
          <w:sz w:val="24"/>
          <w:szCs w:val="24"/>
          <w:lang w:val="en-US"/>
        </w:rPr>
        <w:t xml:space="preserve">Direct oral anticoagulants </w:t>
      </w:r>
      <w:r w:rsidR="005C2FF8" w:rsidRPr="00582928">
        <w:rPr>
          <w:rFonts w:ascii="Times New Roman" w:hAnsi="Times New Roman" w:cs="Times New Roman"/>
          <w:sz w:val="24"/>
          <w:szCs w:val="24"/>
          <w:lang w:val="en-US"/>
        </w:rPr>
        <w:t>(DOAC)</w:t>
      </w:r>
      <w:r w:rsidR="005C2FF8" w:rsidRPr="00582928">
        <w:rPr>
          <w:rFonts w:ascii="Times New Roman" w:hAnsi="Times New Roman" w:cs="Times New Roman"/>
          <w:sz w:val="24"/>
          <w:szCs w:val="24"/>
          <w:lang w:val="en-US"/>
        </w:rPr>
        <w:t xml:space="preserve"> play</w:t>
      </w:r>
      <w:r w:rsidR="005C2FF8" w:rsidRPr="00582928">
        <w:rPr>
          <w:rFonts w:ascii="Times New Roman" w:hAnsi="Times New Roman" w:cs="Times New Roman"/>
          <w:sz w:val="24"/>
          <w:szCs w:val="24"/>
          <w:lang w:val="en-US"/>
        </w:rPr>
        <w:t xml:space="preserve"> a role</w:t>
      </w:r>
      <w:r w:rsidR="005C2FF8" w:rsidRPr="00582928">
        <w:rPr>
          <w:rFonts w:ascii="Times New Roman" w:hAnsi="Times New Roman" w:cs="Times New Roman"/>
          <w:sz w:val="24"/>
          <w:szCs w:val="24"/>
          <w:lang w:val="en-US"/>
        </w:rPr>
        <w:t xml:space="preserve"> in primary </w:t>
      </w:r>
      <w:r w:rsidR="005C2FF8" w:rsidRPr="00582928">
        <w:rPr>
          <w:rFonts w:ascii="Times New Roman" w:hAnsi="Times New Roman" w:cs="Times New Roman"/>
          <w:sz w:val="24"/>
          <w:szCs w:val="24"/>
          <w:lang w:val="en-US"/>
        </w:rPr>
        <w:t xml:space="preserve">venous thromboembolism </w:t>
      </w:r>
      <w:r w:rsidR="005C2FF8" w:rsidRPr="00582928">
        <w:rPr>
          <w:rFonts w:ascii="Times New Roman" w:hAnsi="Times New Roman" w:cs="Times New Roman"/>
          <w:sz w:val="24"/>
          <w:szCs w:val="24"/>
          <w:lang w:val="en-US"/>
        </w:rPr>
        <w:t>(VTE) prevention among t</w:t>
      </w:r>
      <w:r w:rsidR="00AA33CE" w:rsidRPr="00582928">
        <w:rPr>
          <w:rFonts w:ascii="Times New Roman" w:hAnsi="Times New Roman" w:cs="Times New Roman"/>
          <w:sz w:val="24"/>
          <w:szCs w:val="24"/>
          <w:lang w:val="en-US"/>
        </w:rPr>
        <w:t xml:space="preserve">he high-risk ambulatory cancer patients </w:t>
      </w:r>
      <w:r w:rsidR="005C2FF8" w:rsidRPr="00582928">
        <w:rPr>
          <w:rFonts w:ascii="Times New Roman" w:hAnsi="Times New Roman" w:cs="Times New Roman"/>
          <w:sz w:val="24"/>
          <w:szCs w:val="24"/>
          <w:lang w:val="en-US"/>
        </w:rPr>
        <w:t xml:space="preserve">requiring </w:t>
      </w:r>
      <w:r w:rsidR="00AA33CE" w:rsidRPr="00582928">
        <w:rPr>
          <w:rFonts w:ascii="Times New Roman" w:hAnsi="Times New Roman" w:cs="Times New Roman"/>
          <w:sz w:val="24"/>
          <w:szCs w:val="24"/>
          <w:lang w:val="en-US"/>
        </w:rPr>
        <w:t>systemic therapy</w:t>
      </w:r>
      <w:r w:rsidR="005C2FF8" w:rsidRPr="00582928">
        <w:rPr>
          <w:rFonts w:ascii="Times New Roman" w:hAnsi="Times New Roman" w:cs="Times New Roman"/>
          <w:sz w:val="24"/>
          <w:szCs w:val="24"/>
          <w:lang w:val="en-US"/>
        </w:rPr>
        <w:t xml:space="preserve"> (high Khorana scores ≥2), demonstrated by </w:t>
      </w:r>
      <w:r w:rsidR="005C2FF8" w:rsidRPr="00582928">
        <w:rPr>
          <w:rFonts w:ascii="Times New Roman" w:hAnsi="Times New Roman" w:cs="Times New Roman"/>
          <w:sz w:val="24"/>
          <w:szCs w:val="24"/>
          <w:lang w:val="en-US"/>
        </w:rPr>
        <w:t>CASSINI trial</w:t>
      </w:r>
      <w:r w:rsidR="005C2FF8" w:rsidRPr="00582928">
        <w:rPr>
          <w:rFonts w:ascii="Times New Roman" w:hAnsi="Times New Roman" w:cs="Times New Roman"/>
          <w:sz w:val="24"/>
          <w:szCs w:val="24"/>
          <w:lang w:val="en-US"/>
        </w:rPr>
        <w:t xml:space="preserve"> with Rivaroxaban and AVERT trial with Apixaban.</w:t>
      </w:r>
    </w:p>
    <w:p w:rsidR="00AA33CE" w:rsidRPr="00582928" w:rsidRDefault="00AA33CE" w:rsidP="00582928">
      <w:pPr>
        <w:spacing w:after="0" w:line="240" w:lineRule="auto"/>
        <w:jc w:val="both"/>
        <w:rPr>
          <w:rFonts w:ascii="Times New Roman" w:hAnsi="Times New Roman" w:cs="Times New Roman"/>
          <w:b/>
          <w:sz w:val="24"/>
          <w:szCs w:val="24"/>
          <w:lang w:val="en-US"/>
        </w:rPr>
      </w:pPr>
    </w:p>
    <w:p w:rsidR="00E04AD0" w:rsidRPr="00582928" w:rsidRDefault="008C1597" w:rsidP="00582928">
      <w:pPr>
        <w:spacing w:after="0" w:line="240" w:lineRule="auto"/>
        <w:jc w:val="both"/>
        <w:rPr>
          <w:rFonts w:ascii="Times New Roman" w:hAnsi="Times New Roman" w:cs="Times New Roman"/>
          <w:b/>
          <w:sz w:val="24"/>
          <w:szCs w:val="24"/>
          <w:lang w:val="en-US"/>
        </w:rPr>
      </w:pPr>
      <w:r w:rsidRPr="00582928">
        <w:rPr>
          <w:rFonts w:ascii="Times New Roman" w:hAnsi="Times New Roman" w:cs="Times New Roman"/>
          <w:b/>
          <w:sz w:val="24"/>
          <w:szCs w:val="24"/>
          <w:lang w:val="en-US"/>
        </w:rPr>
        <w:t>Haem</w:t>
      </w:r>
      <w:r w:rsidR="00E04AD0" w:rsidRPr="00582928">
        <w:rPr>
          <w:rFonts w:ascii="Times New Roman" w:hAnsi="Times New Roman" w:cs="Times New Roman"/>
          <w:b/>
          <w:sz w:val="24"/>
          <w:szCs w:val="24"/>
          <w:lang w:val="en-US"/>
        </w:rPr>
        <w:t>opoietic stem cell transplantation:</w:t>
      </w:r>
      <w:r w:rsidR="005C2FF8" w:rsidRPr="00582928">
        <w:rPr>
          <w:rFonts w:ascii="Times New Roman" w:hAnsi="Times New Roman" w:cs="Times New Roman"/>
          <w:b/>
          <w:sz w:val="24"/>
          <w:szCs w:val="24"/>
          <w:lang w:val="en-US"/>
        </w:rPr>
        <w:t xml:space="preserve"> </w:t>
      </w:r>
      <w:r w:rsidR="005C2FF8" w:rsidRPr="00582928">
        <w:rPr>
          <w:rFonts w:ascii="Times New Roman" w:hAnsi="Times New Roman" w:cs="Times New Roman"/>
          <w:sz w:val="24"/>
          <w:szCs w:val="24"/>
          <w:lang w:val="en-US"/>
        </w:rPr>
        <w:t>Post-transplant FLT3 inhibition benefits some patients and improves relapse-free survival (Sormain and Radius trials).</w:t>
      </w:r>
      <w:r w:rsidR="005C2FF8" w:rsidRPr="00582928">
        <w:rPr>
          <w:rFonts w:ascii="Times New Roman" w:hAnsi="Times New Roman" w:cs="Times New Roman"/>
          <w:sz w:val="24"/>
          <w:szCs w:val="24"/>
          <w:lang w:val="en-US"/>
        </w:rPr>
        <w:t xml:space="preserve"> Interestingly, there were a few abstracts demonstrating that gut microbiota injury prior to and post haemopoietic stem cell transplantation were associated with more acute and chronic graft versus host disease (GVHD).</w:t>
      </w:r>
    </w:p>
    <w:p w:rsidR="005C2FF8" w:rsidRPr="00582928" w:rsidRDefault="005C2FF8" w:rsidP="00582928">
      <w:pPr>
        <w:spacing w:after="0" w:line="240" w:lineRule="auto"/>
        <w:jc w:val="both"/>
        <w:rPr>
          <w:rFonts w:ascii="Times New Roman" w:hAnsi="Times New Roman" w:cs="Times New Roman"/>
          <w:b/>
          <w:sz w:val="24"/>
          <w:szCs w:val="24"/>
          <w:lang w:val="en-US"/>
        </w:rPr>
      </w:pPr>
    </w:p>
    <w:p w:rsidR="00E04AD0" w:rsidRPr="00582928" w:rsidRDefault="00E04AD0" w:rsidP="00582928">
      <w:pPr>
        <w:spacing w:after="0" w:line="240" w:lineRule="auto"/>
        <w:jc w:val="both"/>
        <w:rPr>
          <w:rFonts w:ascii="Times New Roman" w:hAnsi="Times New Roman" w:cs="Times New Roman"/>
          <w:sz w:val="24"/>
          <w:szCs w:val="24"/>
          <w:lang w:val="en-US"/>
        </w:rPr>
      </w:pPr>
      <w:r w:rsidRPr="00582928">
        <w:rPr>
          <w:rFonts w:ascii="Times New Roman" w:hAnsi="Times New Roman" w:cs="Times New Roman"/>
          <w:b/>
          <w:sz w:val="24"/>
          <w:szCs w:val="24"/>
          <w:lang w:val="en-US"/>
        </w:rPr>
        <w:t>Red cell disorders and bone marrow failure (aplastic anemia):</w:t>
      </w:r>
      <w:r w:rsidRPr="00582928">
        <w:rPr>
          <w:rFonts w:ascii="Times New Roman" w:hAnsi="Times New Roman" w:cs="Times New Roman"/>
          <w:sz w:val="24"/>
          <w:szCs w:val="24"/>
          <w:lang w:val="en-US"/>
        </w:rPr>
        <w:t xml:space="preserve"> This year’s presentation focused on </w:t>
      </w:r>
      <w:r w:rsidR="00C95E42" w:rsidRPr="00582928">
        <w:rPr>
          <w:rFonts w:ascii="Times New Roman" w:hAnsi="Times New Roman" w:cs="Times New Roman"/>
          <w:sz w:val="24"/>
          <w:szCs w:val="24"/>
          <w:lang w:val="en-US"/>
        </w:rPr>
        <w:t>hemolytic</w:t>
      </w:r>
      <w:r w:rsidRPr="00582928">
        <w:rPr>
          <w:rFonts w:ascii="Times New Roman" w:hAnsi="Times New Roman" w:cs="Times New Roman"/>
          <w:sz w:val="24"/>
          <w:szCs w:val="24"/>
          <w:lang w:val="en-US"/>
        </w:rPr>
        <w:t xml:space="preserve"> anemia. Autoimmune </w:t>
      </w:r>
      <w:r w:rsidR="00C95E42" w:rsidRPr="00582928">
        <w:rPr>
          <w:rFonts w:ascii="Times New Roman" w:hAnsi="Times New Roman" w:cs="Times New Roman"/>
          <w:sz w:val="24"/>
          <w:szCs w:val="24"/>
          <w:lang w:val="en-US"/>
        </w:rPr>
        <w:t>hemolytic</w:t>
      </w:r>
      <w:r w:rsidRPr="00582928">
        <w:rPr>
          <w:rFonts w:ascii="Times New Roman" w:hAnsi="Times New Roman" w:cs="Times New Roman"/>
          <w:sz w:val="24"/>
          <w:szCs w:val="24"/>
          <w:lang w:val="en-US"/>
        </w:rPr>
        <w:t xml:space="preserve"> anemia </w:t>
      </w:r>
      <w:r w:rsidR="008C1597" w:rsidRPr="00582928">
        <w:rPr>
          <w:rFonts w:ascii="Times New Roman" w:hAnsi="Times New Roman" w:cs="Times New Roman"/>
          <w:sz w:val="24"/>
          <w:szCs w:val="24"/>
          <w:lang w:val="en-US"/>
        </w:rPr>
        <w:t xml:space="preserve">(AIHA) </w:t>
      </w:r>
      <w:r w:rsidRPr="00582928">
        <w:rPr>
          <w:rFonts w:ascii="Times New Roman" w:hAnsi="Times New Roman" w:cs="Times New Roman"/>
          <w:sz w:val="24"/>
          <w:szCs w:val="24"/>
          <w:lang w:val="en-US"/>
        </w:rPr>
        <w:t>can be induced by checkpoint inhibitors. Importance of timing and duration of steroid taper in management of AIHA was highlighted in order to reduce the risk of relapse. Novel therapies such as Fastamatinib (SYK inhibitor) and APL2 (C3 inhibitor) are under study</w:t>
      </w:r>
      <w:r w:rsidR="004C1B30" w:rsidRPr="00582928">
        <w:rPr>
          <w:rFonts w:ascii="Times New Roman" w:hAnsi="Times New Roman" w:cs="Times New Roman"/>
          <w:sz w:val="24"/>
          <w:szCs w:val="24"/>
          <w:lang w:val="en-US"/>
        </w:rPr>
        <w:t xml:space="preserve"> for management of AIHA</w:t>
      </w:r>
      <w:r w:rsidRPr="00582928">
        <w:rPr>
          <w:rFonts w:ascii="Times New Roman" w:hAnsi="Times New Roman" w:cs="Times New Roman"/>
          <w:sz w:val="24"/>
          <w:szCs w:val="24"/>
          <w:lang w:val="en-US"/>
        </w:rPr>
        <w:t xml:space="preserve">. An interesting discovery of modified Ham’s test which can distinguish </w:t>
      </w:r>
      <w:r w:rsidR="008C1597" w:rsidRPr="00582928">
        <w:rPr>
          <w:rFonts w:ascii="Times New Roman" w:hAnsi="Times New Roman" w:cs="Times New Roman"/>
          <w:sz w:val="24"/>
          <w:szCs w:val="24"/>
          <w:lang w:val="en-US"/>
        </w:rPr>
        <w:t xml:space="preserve">atypical </w:t>
      </w:r>
      <w:r w:rsidR="00C95E42" w:rsidRPr="00582928">
        <w:rPr>
          <w:rFonts w:ascii="Times New Roman" w:hAnsi="Times New Roman" w:cs="Times New Roman"/>
          <w:sz w:val="24"/>
          <w:szCs w:val="24"/>
          <w:lang w:val="en-US"/>
        </w:rPr>
        <w:t>hemolytic</w:t>
      </w:r>
      <w:r w:rsidR="008C1597" w:rsidRPr="00582928">
        <w:rPr>
          <w:rFonts w:ascii="Times New Roman" w:hAnsi="Times New Roman" w:cs="Times New Roman"/>
          <w:sz w:val="24"/>
          <w:szCs w:val="24"/>
          <w:lang w:val="en-US"/>
        </w:rPr>
        <w:t xml:space="preserve"> </w:t>
      </w:r>
      <w:r w:rsidR="00C95E42" w:rsidRPr="00582928">
        <w:rPr>
          <w:rFonts w:ascii="Times New Roman" w:hAnsi="Times New Roman" w:cs="Times New Roman"/>
          <w:sz w:val="24"/>
          <w:szCs w:val="24"/>
          <w:lang w:val="en-US"/>
        </w:rPr>
        <w:t>uremic</w:t>
      </w:r>
      <w:r w:rsidR="008C1597" w:rsidRPr="00582928">
        <w:rPr>
          <w:rFonts w:ascii="Times New Roman" w:hAnsi="Times New Roman" w:cs="Times New Roman"/>
          <w:sz w:val="24"/>
          <w:szCs w:val="24"/>
          <w:lang w:val="en-US"/>
        </w:rPr>
        <w:t xml:space="preserve"> syndrome (</w:t>
      </w:r>
      <w:r w:rsidRPr="00582928">
        <w:rPr>
          <w:rFonts w:ascii="Times New Roman" w:hAnsi="Times New Roman" w:cs="Times New Roman"/>
          <w:sz w:val="24"/>
          <w:szCs w:val="24"/>
          <w:lang w:val="en-US"/>
        </w:rPr>
        <w:t>aHUS</w:t>
      </w:r>
      <w:r w:rsidR="008C1597" w:rsidRPr="00582928">
        <w:rPr>
          <w:rFonts w:ascii="Times New Roman" w:hAnsi="Times New Roman" w:cs="Times New Roman"/>
          <w:sz w:val="24"/>
          <w:szCs w:val="24"/>
          <w:lang w:val="en-US"/>
        </w:rPr>
        <w:t>)</w:t>
      </w:r>
      <w:r w:rsidRPr="00582928">
        <w:rPr>
          <w:rFonts w:ascii="Times New Roman" w:hAnsi="Times New Roman" w:cs="Times New Roman"/>
          <w:sz w:val="24"/>
          <w:szCs w:val="24"/>
          <w:lang w:val="en-US"/>
        </w:rPr>
        <w:t xml:space="preserve"> from </w:t>
      </w:r>
      <w:r w:rsidR="008C1597" w:rsidRPr="00582928">
        <w:rPr>
          <w:rFonts w:ascii="Times New Roman" w:hAnsi="Times New Roman" w:cs="Times New Roman"/>
          <w:sz w:val="24"/>
          <w:szCs w:val="24"/>
          <w:lang w:val="en-US"/>
        </w:rPr>
        <w:t>thrombotic thrombocytopenic purpura (</w:t>
      </w:r>
      <w:r w:rsidRPr="00582928">
        <w:rPr>
          <w:rFonts w:ascii="Times New Roman" w:hAnsi="Times New Roman" w:cs="Times New Roman"/>
          <w:sz w:val="24"/>
          <w:szCs w:val="24"/>
          <w:lang w:val="en-US"/>
        </w:rPr>
        <w:t>TTP</w:t>
      </w:r>
      <w:r w:rsidR="008C1597" w:rsidRPr="00582928">
        <w:rPr>
          <w:rFonts w:ascii="Times New Roman" w:hAnsi="Times New Roman" w:cs="Times New Roman"/>
          <w:sz w:val="24"/>
          <w:szCs w:val="24"/>
          <w:lang w:val="en-US"/>
        </w:rPr>
        <w:t>)</w:t>
      </w:r>
      <w:r w:rsidRPr="00582928">
        <w:rPr>
          <w:rFonts w:ascii="Times New Roman" w:hAnsi="Times New Roman" w:cs="Times New Roman"/>
          <w:sz w:val="24"/>
          <w:szCs w:val="24"/>
          <w:lang w:val="en-US"/>
        </w:rPr>
        <w:t xml:space="preserve"> and which can distinguish HELLP </w:t>
      </w:r>
      <w:r w:rsidR="008C1597" w:rsidRPr="00582928">
        <w:rPr>
          <w:rFonts w:ascii="Times New Roman" w:hAnsi="Times New Roman" w:cs="Times New Roman"/>
          <w:sz w:val="24"/>
          <w:szCs w:val="24"/>
          <w:lang w:val="en-US"/>
        </w:rPr>
        <w:t>(</w:t>
      </w:r>
      <w:r w:rsidR="00C95E42" w:rsidRPr="00582928">
        <w:rPr>
          <w:rFonts w:ascii="Times New Roman" w:hAnsi="Times New Roman" w:cs="Times New Roman"/>
          <w:sz w:val="24"/>
          <w:szCs w:val="24"/>
          <w:lang w:val="en-US"/>
        </w:rPr>
        <w:t>hemolysis</w:t>
      </w:r>
      <w:r w:rsidR="008C1597" w:rsidRPr="00582928">
        <w:rPr>
          <w:rFonts w:ascii="Times New Roman" w:hAnsi="Times New Roman" w:cs="Times New Roman"/>
          <w:sz w:val="24"/>
          <w:szCs w:val="24"/>
          <w:lang w:val="en-US"/>
        </w:rPr>
        <w:t xml:space="preserve">, elevated liver enzymes, low platelet) </w:t>
      </w:r>
      <w:r w:rsidRPr="00582928">
        <w:rPr>
          <w:rFonts w:ascii="Times New Roman" w:hAnsi="Times New Roman" w:cs="Times New Roman"/>
          <w:sz w:val="24"/>
          <w:szCs w:val="24"/>
          <w:lang w:val="en-US"/>
        </w:rPr>
        <w:t xml:space="preserve">syndrome from pre-eclampsia was well-presented. HELLP syndrome is complement-mediated and may be considered as the same spectrum of disease as aHUS. </w:t>
      </w:r>
      <w:r w:rsidR="004C1B30" w:rsidRPr="00582928">
        <w:rPr>
          <w:rFonts w:ascii="Times New Roman" w:hAnsi="Times New Roman" w:cs="Times New Roman"/>
          <w:sz w:val="24"/>
          <w:szCs w:val="24"/>
          <w:lang w:val="en-US"/>
        </w:rPr>
        <w:t xml:space="preserve">For treating </w:t>
      </w:r>
      <w:r w:rsidR="008C1597" w:rsidRPr="00582928">
        <w:rPr>
          <w:rFonts w:ascii="Times New Roman" w:hAnsi="Times New Roman" w:cs="Times New Roman"/>
          <w:sz w:val="24"/>
          <w:szCs w:val="24"/>
          <w:lang w:val="en-US"/>
        </w:rPr>
        <w:t xml:space="preserve">paroxysmal nocturnal </w:t>
      </w:r>
      <w:r w:rsidR="00C95E42" w:rsidRPr="00582928">
        <w:rPr>
          <w:rFonts w:ascii="Times New Roman" w:hAnsi="Times New Roman" w:cs="Times New Roman"/>
          <w:sz w:val="24"/>
          <w:szCs w:val="24"/>
          <w:lang w:val="en-US"/>
        </w:rPr>
        <w:t>hemoglobinuria</w:t>
      </w:r>
      <w:r w:rsidR="008C1597" w:rsidRPr="00582928">
        <w:rPr>
          <w:rFonts w:ascii="Times New Roman" w:hAnsi="Times New Roman" w:cs="Times New Roman"/>
          <w:sz w:val="24"/>
          <w:szCs w:val="24"/>
          <w:lang w:val="en-US"/>
        </w:rPr>
        <w:t xml:space="preserve"> (</w:t>
      </w:r>
      <w:r w:rsidR="004C1B30" w:rsidRPr="00582928">
        <w:rPr>
          <w:rFonts w:ascii="Times New Roman" w:hAnsi="Times New Roman" w:cs="Times New Roman"/>
          <w:sz w:val="24"/>
          <w:szCs w:val="24"/>
          <w:lang w:val="en-US"/>
        </w:rPr>
        <w:t>PNH</w:t>
      </w:r>
      <w:r w:rsidR="008C1597" w:rsidRPr="00582928">
        <w:rPr>
          <w:rFonts w:ascii="Times New Roman" w:hAnsi="Times New Roman" w:cs="Times New Roman"/>
          <w:sz w:val="24"/>
          <w:szCs w:val="24"/>
          <w:lang w:val="en-US"/>
        </w:rPr>
        <w:t>)</w:t>
      </w:r>
      <w:r w:rsidR="004C1B30" w:rsidRPr="00582928">
        <w:rPr>
          <w:rFonts w:ascii="Times New Roman" w:hAnsi="Times New Roman" w:cs="Times New Roman"/>
          <w:sz w:val="24"/>
          <w:szCs w:val="24"/>
          <w:lang w:val="en-US"/>
        </w:rPr>
        <w:t xml:space="preserve">, </w:t>
      </w:r>
      <w:r w:rsidRPr="00582928">
        <w:rPr>
          <w:rFonts w:ascii="Times New Roman" w:hAnsi="Times New Roman" w:cs="Times New Roman"/>
          <w:sz w:val="24"/>
          <w:szCs w:val="24"/>
          <w:lang w:val="en-US"/>
        </w:rPr>
        <w:t>Ravulizumab is non-inferior to eculizumab in eff</w:t>
      </w:r>
      <w:r w:rsidR="004C1B30" w:rsidRPr="00582928">
        <w:rPr>
          <w:rFonts w:ascii="Times New Roman" w:hAnsi="Times New Roman" w:cs="Times New Roman"/>
          <w:sz w:val="24"/>
          <w:szCs w:val="24"/>
          <w:lang w:val="en-US"/>
        </w:rPr>
        <w:t>icacy.</w:t>
      </w:r>
      <w:r w:rsidRPr="00582928">
        <w:rPr>
          <w:rFonts w:ascii="Times New Roman" w:hAnsi="Times New Roman" w:cs="Times New Roman"/>
          <w:sz w:val="24"/>
          <w:szCs w:val="24"/>
          <w:lang w:val="en-US"/>
        </w:rPr>
        <w:t xml:space="preserve"> </w:t>
      </w:r>
      <w:r w:rsidR="004C1B30" w:rsidRPr="00582928">
        <w:rPr>
          <w:rFonts w:ascii="Times New Roman" w:hAnsi="Times New Roman" w:cs="Times New Roman"/>
          <w:sz w:val="24"/>
          <w:szCs w:val="24"/>
          <w:lang w:val="en-US"/>
        </w:rPr>
        <w:t>For management of c</w:t>
      </w:r>
      <w:r w:rsidRPr="00582928">
        <w:rPr>
          <w:rFonts w:ascii="Times New Roman" w:hAnsi="Times New Roman" w:cs="Times New Roman"/>
          <w:sz w:val="24"/>
          <w:szCs w:val="24"/>
          <w:lang w:val="en-US"/>
        </w:rPr>
        <w:t>old agglutinin disease, comple</w:t>
      </w:r>
      <w:r w:rsidR="004C1B30" w:rsidRPr="00582928">
        <w:rPr>
          <w:rFonts w:ascii="Times New Roman" w:hAnsi="Times New Roman" w:cs="Times New Roman"/>
          <w:sz w:val="24"/>
          <w:szCs w:val="24"/>
          <w:lang w:val="en-US"/>
        </w:rPr>
        <w:t>ment inhibitors seem to be safe,</w:t>
      </w:r>
      <w:r w:rsidRPr="00582928">
        <w:rPr>
          <w:rFonts w:ascii="Times New Roman" w:hAnsi="Times New Roman" w:cs="Times New Roman"/>
          <w:sz w:val="24"/>
          <w:szCs w:val="24"/>
          <w:lang w:val="en-US"/>
        </w:rPr>
        <w:t xml:space="preserve"> effective</w:t>
      </w:r>
      <w:r w:rsidR="004C1B30" w:rsidRPr="00582928">
        <w:rPr>
          <w:rFonts w:ascii="Times New Roman" w:hAnsi="Times New Roman" w:cs="Times New Roman"/>
          <w:sz w:val="24"/>
          <w:szCs w:val="24"/>
          <w:lang w:val="en-US"/>
        </w:rPr>
        <w:t>,</w:t>
      </w:r>
      <w:r w:rsidRPr="00582928">
        <w:rPr>
          <w:rFonts w:ascii="Times New Roman" w:hAnsi="Times New Roman" w:cs="Times New Roman"/>
          <w:sz w:val="24"/>
          <w:szCs w:val="24"/>
          <w:lang w:val="en-US"/>
        </w:rPr>
        <w:t xml:space="preserve"> and are</w:t>
      </w:r>
      <w:r w:rsidR="004C1B30" w:rsidRPr="00582928">
        <w:rPr>
          <w:rFonts w:ascii="Times New Roman" w:hAnsi="Times New Roman" w:cs="Times New Roman"/>
          <w:sz w:val="24"/>
          <w:szCs w:val="24"/>
          <w:lang w:val="en-US"/>
        </w:rPr>
        <w:t xml:space="preserve"> under development, including S</w:t>
      </w:r>
      <w:r w:rsidRPr="00582928">
        <w:rPr>
          <w:rFonts w:ascii="Times New Roman" w:hAnsi="Times New Roman" w:cs="Times New Roman"/>
          <w:sz w:val="24"/>
          <w:szCs w:val="24"/>
          <w:lang w:val="en-US"/>
        </w:rPr>
        <w:t>utimlimab and APL2.</w:t>
      </w:r>
    </w:p>
    <w:p w:rsidR="00C00973" w:rsidRPr="00582928" w:rsidRDefault="00C00973" w:rsidP="00582928">
      <w:pPr>
        <w:spacing w:after="0" w:line="240" w:lineRule="auto"/>
        <w:jc w:val="both"/>
        <w:rPr>
          <w:rFonts w:ascii="Times New Roman" w:hAnsi="Times New Roman" w:cs="Times New Roman"/>
          <w:b/>
          <w:sz w:val="24"/>
          <w:szCs w:val="24"/>
          <w:lang w:val="en-US"/>
        </w:rPr>
      </w:pPr>
    </w:p>
    <w:p w:rsidR="00955C0A" w:rsidRPr="00582928" w:rsidRDefault="00955C0A" w:rsidP="00582928">
      <w:pPr>
        <w:spacing w:after="0" w:line="240" w:lineRule="auto"/>
        <w:jc w:val="both"/>
        <w:rPr>
          <w:rFonts w:ascii="Times New Roman" w:hAnsi="Times New Roman" w:cs="Times New Roman"/>
          <w:sz w:val="24"/>
          <w:szCs w:val="24"/>
          <w:lang w:val="en-US"/>
        </w:rPr>
      </w:pPr>
      <w:r w:rsidRPr="00582928">
        <w:rPr>
          <w:rFonts w:ascii="Times New Roman" w:hAnsi="Times New Roman" w:cs="Times New Roman"/>
          <w:b/>
          <w:sz w:val="24"/>
          <w:szCs w:val="24"/>
          <w:lang w:val="en-US"/>
        </w:rPr>
        <w:t>Transfusion medicine (phresis):</w:t>
      </w:r>
      <w:r w:rsidRPr="00582928">
        <w:rPr>
          <w:rFonts w:ascii="Times New Roman" w:hAnsi="Times New Roman" w:cs="Times New Roman"/>
          <w:sz w:val="24"/>
          <w:szCs w:val="24"/>
          <w:lang w:val="en-US"/>
        </w:rPr>
        <w:t xml:space="preserve"> </w:t>
      </w:r>
      <w:r w:rsidR="00784F9C" w:rsidRPr="00582928">
        <w:rPr>
          <w:rFonts w:ascii="Times New Roman" w:hAnsi="Times New Roman" w:cs="Times New Roman"/>
          <w:sz w:val="24"/>
          <w:szCs w:val="24"/>
          <w:lang w:val="en-US"/>
        </w:rPr>
        <w:t>In patients having isolated prolonged thrombocytopenia or secondary failure of platelet recovery after allogeneic stem cell transplantation, thrombopo</w:t>
      </w:r>
      <w:r w:rsidR="002C644A" w:rsidRPr="00582928">
        <w:rPr>
          <w:rFonts w:ascii="Times New Roman" w:hAnsi="Times New Roman" w:cs="Times New Roman"/>
          <w:sz w:val="24"/>
          <w:szCs w:val="24"/>
          <w:lang w:val="en-US"/>
        </w:rPr>
        <w:t>i</w:t>
      </w:r>
      <w:r w:rsidR="00784F9C" w:rsidRPr="00582928">
        <w:rPr>
          <w:rFonts w:ascii="Times New Roman" w:hAnsi="Times New Roman" w:cs="Times New Roman"/>
          <w:sz w:val="24"/>
          <w:szCs w:val="24"/>
          <w:lang w:val="en-US"/>
        </w:rPr>
        <w:t xml:space="preserve">etin receptor agonist may reduce platelet transfusion. Transfusion is not associated with increased risk of arterial or venous thrombosis. Caplacizumab offers a new therapeutic approach in </w:t>
      </w:r>
      <w:r w:rsidR="002C644A" w:rsidRPr="00582928">
        <w:rPr>
          <w:rFonts w:ascii="Times New Roman" w:hAnsi="Times New Roman" w:cs="Times New Roman"/>
          <w:sz w:val="24"/>
          <w:szCs w:val="24"/>
          <w:lang w:val="en-US"/>
        </w:rPr>
        <w:t>acquired thrombotic thrombocytopenic purpura (</w:t>
      </w:r>
      <w:r w:rsidR="00784F9C" w:rsidRPr="00582928">
        <w:rPr>
          <w:rFonts w:ascii="Times New Roman" w:hAnsi="Times New Roman" w:cs="Times New Roman"/>
          <w:sz w:val="24"/>
          <w:szCs w:val="24"/>
          <w:lang w:val="en-US"/>
        </w:rPr>
        <w:t>aTTP</w:t>
      </w:r>
      <w:r w:rsidR="002C644A" w:rsidRPr="00582928">
        <w:rPr>
          <w:rFonts w:ascii="Times New Roman" w:hAnsi="Times New Roman" w:cs="Times New Roman"/>
          <w:sz w:val="24"/>
          <w:szCs w:val="24"/>
          <w:lang w:val="en-US"/>
        </w:rPr>
        <w:t>)</w:t>
      </w:r>
      <w:r w:rsidR="00784F9C" w:rsidRPr="00582928">
        <w:rPr>
          <w:rFonts w:ascii="Times New Roman" w:hAnsi="Times New Roman" w:cs="Times New Roman"/>
          <w:sz w:val="24"/>
          <w:szCs w:val="24"/>
          <w:lang w:val="en-US"/>
        </w:rPr>
        <w:t>. Low-dos</w:t>
      </w:r>
      <w:r w:rsidR="007D150B" w:rsidRPr="00582928">
        <w:rPr>
          <w:rFonts w:ascii="Times New Roman" w:hAnsi="Times New Roman" w:cs="Times New Roman"/>
          <w:sz w:val="24"/>
          <w:szCs w:val="24"/>
          <w:lang w:val="en-US"/>
        </w:rPr>
        <w:t>e Rituxim</w:t>
      </w:r>
      <w:r w:rsidR="002C644A" w:rsidRPr="00582928">
        <w:rPr>
          <w:rFonts w:ascii="Times New Roman" w:hAnsi="Times New Roman" w:cs="Times New Roman"/>
          <w:sz w:val="24"/>
          <w:szCs w:val="24"/>
          <w:lang w:val="en-US"/>
        </w:rPr>
        <w:t>a</w:t>
      </w:r>
      <w:r w:rsidR="007D150B" w:rsidRPr="00582928">
        <w:rPr>
          <w:rFonts w:ascii="Times New Roman" w:hAnsi="Times New Roman" w:cs="Times New Roman"/>
          <w:sz w:val="24"/>
          <w:szCs w:val="24"/>
          <w:lang w:val="en-US"/>
        </w:rPr>
        <w:t xml:space="preserve">b decreases </w:t>
      </w:r>
      <w:r w:rsidR="007D150B" w:rsidRPr="00582928">
        <w:rPr>
          <w:rFonts w:ascii="Times New Roman" w:hAnsi="Times New Roman" w:cs="Times New Roman"/>
          <w:sz w:val="24"/>
          <w:szCs w:val="24"/>
          <w:lang w:val="en-US"/>
        </w:rPr>
        <w:lastRenderedPageBreak/>
        <w:t>relapse r</w:t>
      </w:r>
      <w:r w:rsidR="00784F9C" w:rsidRPr="00582928">
        <w:rPr>
          <w:rFonts w:ascii="Times New Roman" w:hAnsi="Times New Roman" w:cs="Times New Roman"/>
          <w:sz w:val="24"/>
          <w:szCs w:val="24"/>
          <w:lang w:val="en-US"/>
        </w:rPr>
        <w:t xml:space="preserve">ate in aTTP. Iatrogenic anemia (related to phlebotomy for laboratory testing) is a common complication of hospitalization, and use of small-volume collection tube is a feasible intervention to reduce the requirement of blood transfusion to compensate for phlebotomy-associated blood loss.  </w:t>
      </w:r>
    </w:p>
    <w:p w:rsidR="00C00973" w:rsidRPr="00582928" w:rsidRDefault="00C00973" w:rsidP="00582928">
      <w:pPr>
        <w:spacing w:after="0" w:line="240" w:lineRule="auto"/>
        <w:jc w:val="both"/>
        <w:rPr>
          <w:rFonts w:ascii="Times New Roman" w:hAnsi="Times New Roman" w:cs="Times New Roman"/>
          <w:b/>
          <w:sz w:val="24"/>
          <w:szCs w:val="24"/>
          <w:lang w:val="en-US"/>
        </w:rPr>
      </w:pPr>
    </w:p>
    <w:p w:rsidR="00142D76" w:rsidRPr="00582928" w:rsidRDefault="00142D76" w:rsidP="00582928">
      <w:pPr>
        <w:spacing w:after="0" w:line="240" w:lineRule="auto"/>
        <w:jc w:val="both"/>
        <w:rPr>
          <w:rFonts w:ascii="Times New Roman" w:hAnsi="Times New Roman" w:cs="Times New Roman"/>
          <w:b/>
          <w:sz w:val="24"/>
          <w:szCs w:val="24"/>
          <w:lang w:val="en-US"/>
        </w:rPr>
      </w:pPr>
      <w:r w:rsidRPr="00582928">
        <w:rPr>
          <w:rFonts w:ascii="Times New Roman" w:hAnsi="Times New Roman" w:cs="Times New Roman"/>
          <w:b/>
          <w:sz w:val="24"/>
          <w:szCs w:val="24"/>
          <w:lang w:val="en-US"/>
        </w:rPr>
        <w:t>Thalassemia, Hemoglobinopathy, and Iron disorders:</w:t>
      </w:r>
      <w:r w:rsidR="000C4AC7" w:rsidRPr="00582928">
        <w:rPr>
          <w:rFonts w:ascii="Times New Roman" w:hAnsi="Times New Roman" w:cs="Times New Roman"/>
          <w:b/>
          <w:sz w:val="24"/>
          <w:szCs w:val="24"/>
          <w:lang w:val="en-US"/>
        </w:rPr>
        <w:t xml:space="preserve"> </w:t>
      </w:r>
      <w:r w:rsidR="000C4AC7" w:rsidRPr="00582928">
        <w:rPr>
          <w:rFonts w:ascii="Times New Roman" w:hAnsi="Times New Roman" w:cs="Times New Roman"/>
          <w:sz w:val="24"/>
          <w:szCs w:val="24"/>
          <w:lang w:val="en-US"/>
        </w:rPr>
        <w:t>Dr. Vip Viprakasit elaborated ‘What’s new in Thalassemia research in 2018: new drugs versus gene therapy’ very well.</w:t>
      </w:r>
    </w:p>
    <w:p w:rsidR="00C00973" w:rsidRPr="00582928" w:rsidRDefault="00C00973" w:rsidP="00582928">
      <w:pPr>
        <w:spacing w:after="0" w:line="240" w:lineRule="auto"/>
        <w:jc w:val="both"/>
        <w:rPr>
          <w:rFonts w:ascii="Times New Roman" w:hAnsi="Times New Roman" w:cs="Times New Roman"/>
          <w:b/>
          <w:sz w:val="24"/>
          <w:szCs w:val="24"/>
          <w:lang w:val="en-US"/>
        </w:rPr>
      </w:pPr>
    </w:p>
    <w:p w:rsidR="00142D76" w:rsidRPr="00582928" w:rsidRDefault="00142D76" w:rsidP="00582928">
      <w:pPr>
        <w:spacing w:after="0" w:line="240" w:lineRule="auto"/>
        <w:jc w:val="both"/>
        <w:rPr>
          <w:rFonts w:ascii="Times New Roman" w:hAnsi="Times New Roman" w:cs="Times New Roman"/>
          <w:sz w:val="24"/>
          <w:szCs w:val="24"/>
          <w:lang w:val="en-US"/>
        </w:rPr>
      </w:pPr>
      <w:r w:rsidRPr="00582928">
        <w:rPr>
          <w:rFonts w:ascii="Times New Roman" w:hAnsi="Times New Roman" w:cs="Times New Roman"/>
          <w:b/>
          <w:sz w:val="24"/>
          <w:szCs w:val="24"/>
          <w:lang w:val="en-US"/>
        </w:rPr>
        <w:t>Venous Thromboembolism/ anticoagulation and its reversal:</w:t>
      </w:r>
      <w:r w:rsidRPr="00582928">
        <w:rPr>
          <w:rFonts w:ascii="Times New Roman" w:hAnsi="Times New Roman" w:cs="Times New Roman"/>
          <w:sz w:val="24"/>
          <w:szCs w:val="24"/>
          <w:lang w:val="en-US"/>
        </w:rPr>
        <w:t xml:space="preserve"> </w:t>
      </w:r>
      <w:r w:rsidR="00AE36A7" w:rsidRPr="00582928">
        <w:rPr>
          <w:rFonts w:ascii="Times New Roman" w:hAnsi="Times New Roman" w:cs="Times New Roman"/>
          <w:sz w:val="24"/>
          <w:szCs w:val="24"/>
          <w:lang w:val="en-US"/>
        </w:rPr>
        <w:t xml:space="preserve">In perioperative anticoagulation management, a simple standardized strategy of DOAC interruption without laboratory testing is safe for patients with atrial fibrillation undergoing an elective procedure. </w:t>
      </w:r>
      <w:r w:rsidR="005841FE" w:rsidRPr="00582928">
        <w:rPr>
          <w:rFonts w:ascii="Times New Roman" w:hAnsi="Times New Roman" w:cs="Times New Roman"/>
          <w:sz w:val="24"/>
          <w:szCs w:val="24"/>
          <w:lang w:val="en-US"/>
        </w:rPr>
        <w:t xml:space="preserve">One of the interesting discussions was about the diagnostic management of suspected acute </w:t>
      </w:r>
      <w:r w:rsidR="002C644A" w:rsidRPr="00582928">
        <w:rPr>
          <w:rFonts w:ascii="Times New Roman" w:hAnsi="Times New Roman" w:cs="Times New Roman"/>
          <w:sz w:val="24"/>
          <w:szCs w:val="24"/>
          <w:lang w:val="en-US"/>
        </w:rPr>
        <w:t>pulmonary embolism (</w:t>
      </w:r>
      <w:r w:rsidR="005841FE" w:rsidRPr="00582928">
        <w:rPr>
          <w:rFonts w:ascii="Times New Roman" w:hAnsi="Times New Roman" w:cs="Times New Roman"/>
          <w:sz w:val="24"/>
          <w:szCs w:val="24"/>
          <w:lang w:val="en-US"/>
        </w:rPr>
        <w:t>PE</w:t>
      </w:r>
      <w:r w:rsidR="002C644A" w:rsidRPr="00582928">
        <w:rPr>
          <w:rFonts w:ascii="Times New Roman" w:hAnsi="Times New Roman" w:cs="Times New Roman"/>
          <w:sz w:val="24"/>
          <w:szCs w:val="24"/>
          <w:lang w:val="en-US"/>
        </w:rPr>
        <w:t>) in pregnancy (</w:t>
      </w:r>
      <w:r w:rsidR="005841FE" w:rsidRPr="00582928">
        <w:rPr>
          <w:rFonts w:ascii="Times New Roman" w:hAnsi="Times New Roman" w:cs="Times New Roman"/>
          <w:sz w:val="24"/>
          <w:szCs w:val="24"/>
          <w:lang w:val="en-US"/>
        </w:rPr>
        <w:t>ARTEMIS study) by using the pregnancy-adapted YEARS algorithm. The speaker touched on the interesting highlights from ASH VTE guidelines. In acutely ill hospitalized medical patients, the panel recommends inpatient</w:t>
      </w:r>
      <w:r w:rsidR="002C644A" w:rsidRPr="00582928">
        <w:rPr>
          <w:rFonts w:ascii="Times New Roman" w:hAnsi="Times New Roman" w:cs="Times New Roman"/>
          <w:sz w:val="24"/>
          <w:szCs w:val="24"/>
          <w:lang w:val="en-US"/>
        </w:rPr>
        <w:t xml:space="preserve"> </w:t>
      </w:r>
      <w:r w:rsidR="005841FE" w:rsidRPr="00582928">
        <w:rPr>
          <w:rFonts w:ascii="Times New Roman" w:hAnsi="Times New Roman" w:cs="Times New Roman"/>
          <w:sz w:val="24"/>
          <w:szCs w:val="24"/>
          <w:lang w:val="en-US"/>
        </w:rPr>
        <w:t xml:space="preserve">VTE prophylaxis with </w:t>
      </w:r>
      <w:r w:rsidR="002C644A" w:rsidRPr="00582928">
        <w:rPr>
          <w:rFonts w:ascii="Times New Roman" w:hAnsi="Times New Roman" w:cs="Times New Roman"/>
          <w:sz w:val="24"/>
          <w:szCs w:val="24"/>
          <w:lang w:val="en-US"/>
        </w:rPr>
        <w:t>low molecular weight heparin (</w:t>
      </w:r>
      <w:r w:rsidR="005841FE" w:rsidRPr="00582928">
        <w:rPr>
          <w:rFonts w:ascii="Times New Roman" w:hAnsi="Times New Roman" w:cs="Times New Roman"/>
          <w:sz w:val="24"/>
          <w:szCs w:val="24"/>
          <w:lang w:val="en-US"/>
        </w:rPr>
        <w:t>LMWH</w:t>
      </w:r>
      <w:r w:rsidR="002C644A" w:rsidRPr="00582928">
        <w:rPr>
          <w:rFonts w:ascii="Times New Roman" w:hAnsi="Times New Roman" w:cs="Times New Roman"/>
          <w:sz w:val="24"/>
          <w:szCs w:val="24"/>
          <w:lang w:val="en-US"/>
        </w:rPr>
        <w:t>)</w:t>
      </w:r>
      <w:r w:rsidR="005841FE" w:rsidRPr="00582928">
        <w:rPr>
          <w:rFonts w:ascii="Times New Roman" w:hAnsi="Times New Roman" w:cs="Times New Roman"/>
          <w:sz w:val="24"/>
          <w:szCs w:val="24"/>
          <w:lang w:val="en-US"/>
        </w:rPr>
        <w:t xml:space="preserve"> only, rather than inpatient and extended duration outpatient VTE prophylaxis with DOACs (In view of risk of bleeding).</w:t>
      </w:r>
    </w:p>
    <w:p w:rsidR="00C00973" w:rsidRPr="00582928" w:rsidRDefault="00C00973" w:rsidP="00582928">
      <w:pPr>
        <w:spacing w:after="0" w:line="240" w:lineRule="auto"/>
        <w:jc w:val="both"/>
        <w:rPr>
          <w:rFonts w:ascii="Times New Roman" w:hAnsi="Times New Roman" w:cs="Times New Roman"/>
          <w:b/>
          <w:sz w:val="24"/>
          <w:szCs w:val="24"/>
          <w:lang w:val="en-US"/>
        </w:rPr>
      </w:pPr>
    </w:p>
    <w:p w:rsidR="00955C0A" w:rsidRPr="00582928" w:rsidRDefault="00A920BB" w:rsidP="00582928">
      <w:pPr>
        <w:spacing w:after="0" w:line="240" w:lineRule="auto"/>
        <w:jc w:val="both"/>
        <w:rPr>
          <w:rFonts w:ascii="Times New Roman" w:hAnsi="Times New Roman" w:cs="Times New Roman"/>
          <w:sz w:val="24"/>
          <w:szCs w:val="24"/>
          <w:lang w:val="en-US"/>
        </w:rPr>
      </w:pPr>
      <w:r w:rsidRPr="00582928">
        <w:rPr>
          <w:rFonts w:ascii="Times New Roman" w:hAnsi="Times New Roman" w:cs="Times New Roman"/>
          <w:b/>
          <w:sz w:val="24"/>
          <w:szCs w:val="24"/>
          <w:lang w:val="en-US"/>
        </w:rPr>
        <w:t xml:space="preserve">Disorders of </w:t>
      </w:r>
      <w:r w:rsidR="00C95E42" w:rsidRPr="00582928">
        <w:rPr>
          <w:rFonts w:ascii="Times New Roman" w:hAnsi="Times New Roman" w:cs="Times New Roman"/>
          <w:b/>
          <w:sz w:val="24"/>
          <w:szCs w:val="24"/>
          <w:lang w:val="en-US"/>
        </w:rPr>
        <w:t>hemostasis</w:t>
      </w:r>
      <w:r w:rsidRPr="00582928">
        <w:rPr>
          <w:rFonts w:ascii="Times New Roman" w:hAnsi="Times New Roman" w:cs="Times New Roman"/>
          <w:b/>
          <w:sz w:val="24"/>
          <w:szCs w:val="24"/>
          <w:lang w:val="en-US"/>
        </w:rPr>
        <w:t>:</w:t>
      </w:r>
      <w:r w:rsidRPr="00582928">
        <w:rPr>
          <w:rFonts w:ascii="Times New Roman" w:hAnsi="Times New Roman" w:cs="Times New Roman"/>
          <w:sz w:val="24"/>
          <w:szCs w:val="24"/>
          <w:lang w:val="en-US"/>
        </w:rPr>
        <w:t xml:space="preserve"> </w:t>
      </w:r>
      <w:r w:rsidR="00BC5C71" w:rsidRPr="00582928">
        <w:rPr>
          <w:rFonts w:ascii="Times New Roman" w:hAnsi="Times New Roman" w:cs="Times New Roman"/>
          <w:sz w:val="24"/>
          <w:szCs w:val="24"/>
          <w:lang w:val="en-US"/>
        </w:rPr>
        <w:t>The</w:t>
      </w:r>
      <w:r w:rsidR="00EE2E14" w:rsidRPr="00582928">
        <w:rPr>
          <w:rFonts w:ascii="Times New Roman" w:hAnsi="Times New Roman" w:cs="Times New Roman"/>
          <w:sz w:val="24"/>
          <w:szCs w:val="24"/>
          <w:lang w:val="en-US"/>
        </w:rPr>
        <w:t xml:space="preserve"> over</w:t>
      </w:r>
      <w:r w:rsidR="00BC5C71" w:rsidRPr="00582928">
        <w:rPr>
          <w:rFonts w:ascii="Times New Roman" w:hAnsi="Times New Roman" w:cs="Times New Roman"/>
          <w:sz w:val="24"/>
          <w:szCs w:val="24"/>
          <w:lang w:val="en-US"/>
        </w:rPr>
        <w:t xml:space="preserve">view of the status of </w:t>
      </w:r>
      <w:r w:rsidR="00C95E42" w:rsidRPr="00582928">
        <w:rPr>
          <w:rFonts w:ascii="Times New Roman" w:hAnsi="Times New Roman" w:cs="Times New Roman"/>
          <w:sz w:val="24"/>
          <w:szCs w:val="24"/>
          <w:lang w:val="en-US"/>
        </w:rPr>
        <w:t>hemophilia</w:t>
      </w:r>
      <w:r w:rsidR="00BC5C71" w:rsidRPr="00582928">
        <w:rPr>
          <w:rFonts w:ascii="Times New Roman" w:hAnsi="Times New Roman" w:cs="Times New Roman"/>
          <w:sz w:val="24"/>
          <w:szCs w:val="24"/>
          <w:lang w:val="en-US"/>
        </w:rPr>
        <w:t xml:space="preserve"> care in Malaysia was presented in this session. </w:t>
      </w:r>
      <w:r w:rsidR="00484DBB" w:rsidRPr="00582928">
        <w:rPr>
          <w:rFonts w:ascii="Times New Roman" w:hAnsi="Times New Roman" w:cs="Times New Roman"/>
          <w:sz w:val="24"/>
          <w:szCs w:val="24"/>
          <w:lang w:val="en-US"/>
        </w:rPr>
        <w:t xml:space="preserve">BIVV001 may allow for once weekly dosing for prophylaxis in </w:t>
      </w:r>
      <w:r w:rsidR="00C95E42" w:rsidRPr="00582928">
        <w:rPr>
          <w:rFonts w:ascii="Times New Roman" w:hAnsi="Times New Roman" w:cs="Times New Roman"/>
          <w:sz w:val="24"/>
          <w:szCs w:val="24"/>
          <w:lang w:val="en-US"/>
        </w:rPr>
        <w:t>hemophilia</w:t>
      </w:r>
      <w:r w:rsidR="00484DBB" w:rsidRPr="00582928">
        <w:rPr>
          <w:rFonts w:ascii="Times New Roman" w:hAnsi="Times New Roman" w:cs="Times New Roman"/>
          <w:sz w:val="24"/>
          <w:szCs w:val="24"/>
          <w:lang w:val="en-US"/>
        </w:rPr>
        <w:t xml:space="preserve"> A. </w:t>
      </w:r>
      <w:r w:rsidR="00BC5C71" w:rsidRPr="00582928">
        <w:rPr>
          <w:rFonts w:ascii="Times New Roman" w:hAnsi="Times New Roman" w:cs="Times New Roman"/>
          <w:sz w:val="24"/>
          <w:szCs w:val="24"/>
          <w:lang w:val="en-US"/>
        </w:rPr>
        <w:t xml:space="preserve">Emicizumab is approved for subcutaneous once-weekly prophylaxis in persons with </w:t>
      </w:r>
      <w:r w:rsidR="00C95E42" w:rsidRPr="00582928">
        <w:rPr>
          <w:rFonts w:ascii="Times New Roman" w:hAnsi="Times New Roman" w:cs="Times New Roman"/>
          <w:sz w:val="24"/>
          <w:szCs w:val="24"/>
          <w:lang w:val="en-US"/>
        </w:rPr>
        <w:t>hemophilia</w:t>
      </w:r>
      <w:r w:rsidR="00BC5C71" w:rsidRPr="00582928">
        <w:rPr>
          <w:rFonts w:ascii="Times New Roman" w:hAnsi="Times New Roman" w:cs="Times New Roman"/>
          <w:sz w:val="24"/>
          <w:szCs w:val="24"/>
          <w:lang w:val="en-US"/>
        </w:rPr>
        <w:t xml:space="preserve"> A</w:t>
      </w:r>
      <w:r w:rsidR="00EE2E14" w:rsidRPr="00582928">
        <w:rPr>
          <w:rFonts w:ascii="Times New Roman" w:hAnsi="Times New Roman" w:cs="Times New Roman"/>
          <w:sz w:val="24"/>
          <w:szCs w:val="24"/>
          <w:lang w:val="en-US"/>
        </w:rPr>
        <w:t>,</w:t>
      </w:r>
      <w:r w:rsidR="00BC5C71" w:rsidRPr="00582928">
        <w:rPr>
          <w:rFonts w:ascii="Times New Roman" w:hAnsi="Times New Roman" w:cs="Times New Roman"/>
          <w:sz w:val="24"/>
          <w:szCs w:val="24"/>
          <w:lang w:val="en-US"/>
        </w:rPr>
        <w:t xml:space="preserve"> with </w:t>
      </w:r>
      <w:r w:rsidR="00EE2E14" w:rsidRPr="00582928">
        <w:rPr>
          <w:rFonts w:ascii="Times New Roman" w:hAnsi="Times New Roman" w:cs="Times New Roman"/>
          <w:sz w:val="24"/>
          <w:szCs w:val="24"/>
          <w:lang w:val="en-US"/>
        </w:rPr>
        <w:t xml:space="preserve">or without </w:t>
      </w:r>
      <w:r w:rsidR="00BC5C71" w:rsidRPr="00582928">
        <w:rPr>
          <w:rFonts w:ascii="Times New Roman" w:hAnsi="Times New Roman" w:cs="Times New Roman"/>
          <w:sz w:val="24"/>
          <w:szCs w:val="24"/>
          <w:lang w:val="en-US"/>
        </w:rPr>
        <w:t>inhibitors</w:t>
      </w:r>
      <w:r w:rsidR="00EE2E14" w:rsidRPr="00582928">
        <w:rPr>
          <w:rFonts w:ascii="Times New Roman" w:hAnsi="Times New Roman" w:cs="Times New Roman"/>
          <w:sz w:val="24"/>
          <w:szCs w:val="24"/>
          <w:lang w:val="en-US"/>
        </w:rPr>
        <w:t>,</w:t>
      </w:r>
      <w:r w:rsidR="00BC5C71" w:rsidRPr="00582928">
        <w:rPr>
          <w:rFonts w:ascii="Times New Roman" w:hAnsi="Times New Roman" w:cs="Times New Roman"/>
          <w:sz w:val="24"/>
          <w:szCs w:val="24"/>
          <w:lang w:val="en-US"/>
        </w:rPr>
        <w:t xml:space="preserve"> of all ages (HAVEN </w:t>
      </w:r>
      <w:r w:rsidR="00EE2E14" w:rsidRPr="00582928">
        <w:rPr>
          <w:rFonts w:ascii="Times New Roman" w:hAnsi="Times New Roman" w:cs="Times New Roman"/>
          <w:sz w:val="24"/>
          <w:szCs w:val="24"/>
          <w:lang w:val="en-US"/>
        </w:rPr>
        <w:t>studies</w:t>
      </w:r>
      <w:r w:rsidR="00BC5C71" w:rsidRPr="00582928">
        <w:rPr>
          <w:rFonts w:ascii="Times New Roman" w:hAnsi="Times New Roman" w:cs="Times New Roman"/>
          <w:sz w:val="24"/>
          <w:szCs w:val="24"/>
          <w:lang w:val="en-US"/>
        </w:rPr>
        <w:t>).</w:t>
      </w:r>
      <w:r w:rsidR="00EE2E14" w:rsidRPr="00582928">
        <w:rPr>
          <w:rFonts w:ascii="Times New Roman" w:hAnsi="Times New Roman" w:cs="Times New Roman"/>
          <w:sz w:val="24"/>
          <w:szCs w:val="24"/>
          <w:lang w:val="en-US"/>
        </w:rPr>
        <w:t xml:space="preserve"> Gene therapy is coming for management of </w:t>
      </w:r>
      <w:r w:rsidR="00C95E42" w:rsidRPr="00582928">
        <w:rPr>
          <w:rFonts w:ascii="Times New Roman" w:hAnsi="Times New Roman" w:cs="Times New Roman"/>
          <w:sz w:val="24"/>
          <w:szCs w:val="24"/>
          <w:lang w:val="en-US"/>
        </w:rPr>
        <w:t>hemophilia</w:t>
      </w:r>
      <w:r w:rsidR="00EE2E14" w:rsidRPr="00582928">
        <w:rPr>
          <w:rFonts w:ascii="Times New Roman" w:hAnsi="Times New Roman" w:cs="Times New Roman"/>
          <w:sz w:val="24"/>
          <w:szCs w:val="24"/>
          <w:lang w:val="en-US"/>
        </w:rPr>
        <w:t xml:space="preserve"> A.</w:t>
      </w:r>
    </w:p>
    <w:p w:rsidR="00C00973" w:rsidRPr="00582928" w:rsidRDefault="00C00973" w:rsidP="00582928">
      <w:pPr>
        <w:spacing w:after="0" w:line="240" w:lineRule="auto"/>
        <w:jc w:val="both"/>
        <w:rPr>
          <w:rFonts w:ascii="Times New Roman" w:hAnsi="Times New Roman" w:cs="Times New Roman"/>
          <w:sz w:val="24"/>
          <w:szCs w:val="24"/>
          <w:lang w:val="en-US"/>
        </w:rPr>
      </w:pPr>
    </w:p>
    <w:p w:rsidR="004F390E" w:rsidRPr="00582928" w:rsidRDefault="004F390E" w:rsidP="00582928">
      <w:pPr>
        <w:spacing w:after="0" w:line="240" w:lineRule="auto"/>
        <w:jc w:val="both"/>
        <w:rPr>
          <w:rFonts w:ascii="Times New Roman" w:hAnsi="Times New Roman" w:cs="Times New Roman"/>
          <w:sz w:val="24"/>
          <w:szCs w:val="24"/>
          <w:lang w:val="en-US"/>
        </w:rPr>
      </w:pPr>
      <w:r w:rsidRPr="00582928">
        <w:rPr>
          <w:rFonts w:ascii="Times New Roman" w:hAnsi="Times New Roman" w:cs="Times New Roman"/>
          <w:sz w:val="24"/>
          <w:szCs w:val="24"/>
          <w:lang w:val="en-US"/>
        </w:rPr>
        <w:t>I</w:t>
      </w:r>
      <w:r w:rsidR="00A14958" w:rsidRPr="00582928">
        <w:rPr>
          <w:rFonts w:ascii="Times New Roman" w:hAnsi="Times New Roman" w:cs="Times New Roman"/>
          <w:sz w:val="24"/>
          <w:szCs w:val="24"/>
          <w:lang w:val="en-US"/>
        </w:rPr>
        <w:t xml:space="preserve"> am ver</w:t>
      </w:r>
      <w:r w:rsidR="00D55532" w:rsidRPr="00582928">
        <w:rPr>
          <w:rFonts w:ascii="Times New Roman" w:hAnsi="Times New Roman" w:cs="Times New Roman"/>
          <w:sz w:val="24"/>
          <w:szCs w:val="24"/>
          <w:lang w:val="en-US"/>
        </w:rPr>
        <w:t>y grateful to the MSH,</w:t>
      </w:r>
      <w:r w:rsidRPr="00582928">
        <w:rPr>
          <w:rFonts w:ascii="Times New Roman" w:hAnsi="Times New Roman" w:cs="Times New Roman"/>
          <w:sz w:val="24"/>
          <w:szCs w:val="24"/>
          <w:lang w:val="en-US"/>
        </w:rPr>
        <w:t xml:space="preserve"> </w:t>
      </w:r>
      <w:r w:rsidR="00C00973" w:rsidRPr="00582928">
        <w:rPr>
          <w:rFonts w:ascii="Times New Roman" w:hAnsi="Times New Roman" w:cs="Times New Roman"/>
          <w:sz w:val="24"/>
          <w:szCs w:val="24"/>
          <w:lang w:val="en-US"/>
        </w:rPr>
        <w:t xml:space="preserve">my supervisors and consultants from </w:t>
      </w:r>
      <w:r w:rsidR="00057A7D" w:rsidRPr="00582928">
        <w:rPr>
          <w:rFonts w:ascii="Times New Roman" w:hAnsi="Times New Roman" w:cs="Times New Roman"/>
          <w:sz w:val="24"/>
          <w:szCs w:val="24"/>
          <w:lang w:val="en-US"/>
        </w:rPr>
        <w:t>Universiti Kebangsaan Malaysia Medical Centre</w:t>
      </w:r>
      <w:r w:rsidR="00D55532" w:rsidRPr="00582928">
        <w:rPr>
          <w:rFonts w:ascii="Times New Roman" w:hAnsi="Times New Roman" w:cs="Times New Roman"/>
          <w:sz w:val="24"/>
          <w:szCs w:val="24"/>
          <w:lang w:val="en-US"/>
        </w:rPr>
        <w:t xml:space="preserve"> </w:t>
      </w:r>
      <w:r w:rsidRPr="00582928">
        <w:rPr>
          <w:rFonts w:ascii="Times New Roman" w:hAnsi="Times New Roman" w:cs="Times New Roman"/>
          <w:sz w:val="24"/>
          <w:szCs w:val="24"/>
          <w:lang w:val="en-US"/>
        </w:rPr>
        <w:t xml:space="preserve">for giving me this </w:t>
      </w:r>
      <w:r w:rsidR="00747781">
        <w:rPr>
          <w:rFonts w:ascii="Times New Roman" w:hAnsi="Times New Roman" w:cs="Times New Roman"/>
          <w:sz w:val="24"/>
          <w:szCs w:val="24"/>
          <w:lang w:val="en-US"/>
        </w:rPr>
        <w:t>awesome</w:t>
      </w:r>
      <w:r w:rsidRPr="00582928">
        <w:rPr>
          <w:rFonts w:ascii="Times New Roman" w:hAnsi="Times New Roman" w:cs="Times New Roman"/>
          <w:sz w:val="24"/>
          <w:szCs w:val="24"/>
          <w:lang w:val="en-US"/>
        </w:rPr>
        <w:t xml:space="preserve"> educational opportunity</w:t>
      </w:r>
      <w:r w:rsidR="00C00973" w:rsidRPr="00582928">
        <w:rPr>
          <w:rFonts w:ascii="Times New Roman" w:hAnsi="Times New Roman" w:cs="Times New Roman"/>
          <w:sz w:val="24"/>
          <w:szCs w:val="24"/>
          <w:lang w:val="en-US"/>
        </w:rPr>
        <w:t xml:space="preserve"> towards patient excellence and safety</w:t>
      </w:r>
      <w:r w:rsidRPr="00582928">
        <w:rPr>
          <w:rFonts w:ascii="Times New Roman" w:hAnsi="Times New Roman" w:cs="Times New Roman"/>
          <w:sz w:val="24"/>
          <w:szCs w:val="24"/>
          <w:lang w:val="en-US"/>
        </w:rPr>
        <w:t>.</w:t>
      </w:r>
    </w:p>
    <w:p w:rsidR="00C00973" w:rsidRPr="00582928" w:rsidRDefault="00C00973" w:rsidP="00582928">
      <w:pPr>
        <w:spacing w:after="0" w:line="240" w:lineRule="auto"/>
        <w:jc w:val="both"/>
        <w:rPr>
          <w:rFonts w:ascii="Times New Roman" w:hAnsi="Times New Roman" w:cs="Times New Roman"/>
          <w:sz w:val="24"/>
          <w:szCs w:val="24"/>
          <w:lang w:val="en-US"/>
        </w:rPr>
      </w:pPr>
    </w:p>
    <w:p w:rsidR="00B61ACA" w:rsidRPr="00582928" w:rsidRDefault="004F390E" w:rsidP="00582928">
      <w:pPr>
        <w:spacing w:after="0" w:line="240" w:lineRule="auto"/>
        <w:jc w:val="both"/>
        <w:rPr>
          <w:rFonts w:ascii="Times New Roman" w:hAnsi="Times New Roman" w:cs="Times New Roman"/>
          <w:sz w:val="24"/>
          <w:szCs w:val="24"/>
          <w:lang w:val="en-US"/>
        </w:rPr>
      </w:pPr>
      <w:r w:rsidRPr="00582928">
        <w:rPr>
          <w:rFonts w:ascii="Times New Roman" w:hAnsi="Times New Roman" w:cs="Times New Roman"/>
          <w:sz w:val="24"/>
          <w:szCs w:val="24"/>
          <w:lang w:val="en-US"/>
        </w:rPr>
        <w:t>Reported by,</w:t>
      </w:r>
    </w:p>
    <w:p w:rsidR="00C00973" w:rsidRPr="00582928" w:rsidRDefault="00C00973" w:rsidP="00582928">
      <w:pPr>
        <w:spacing w:after="0" w:line="240" w:lineRule="auto"/>
        <w:jc w:val="both"/>
        <w:rPr>
          <w:rFonts w:ascii="Times New Roman" w:hAnsi="Times New Roman" w:cs="Times New Roman"/>
          <w:sz w:val="24"/>
          <w:szCs w:val="24"/>
          <w:lang w:val="en-US"/>
        </w:rPr>
      </w:pPr>
    </w:p>
    <w:p w:rsidR="004F390E" w:rsidRPr="00582928" w:rsidRDefault="004F390E" w:rsidP="00582928">
      <w:pPr>
        <w:spacing w:after="0" w:line="240" w:lineRule="auto"/>
        <w:jc w:val="both"/>
        <w:rPr>
          <w:rFonts w:ascii="Times New Roman" w:hAnsi="Times New Roman" w:cs="Times New Roman"/>
          <w:sz w:val="24"/>
          <w:szCs w:val="24"/>
          <w:lang w:val="en-US"/>
        </w:rPr>
      </w:pPr>
      <w:r w:rsidRPr="00582928">
        <w:rPr>
          <w:rFonts w:ascii="Times New Roman" w:hAnsi="Times New Roman" w:cs="Times New Roman"/>
          <w:sz w:val="24"/>
          <w:szCs w:val="24"/>
          <w:lang w:val="en-US"/>
        </w:rPr>
        <w:t>Dr. Wint Wint Thu Nyunt</w:t>
      </w:r>
    </w:p>
    <w:p w:rsidR="004F390E" w:rsidRPr="00582928" w:rsidRDefault="004F390E" w:rsidP="00582928">
      <w:pPr>
        <w:spacing w:after="0" w:line="240" w:lineRule="auto"/>
        <w:jc w:val="both"/>
        <w:rPr>
          <w:rFonts w:ascii="Times New Roman" w:hAnsi="Times New Roman" w:cs="Times New Roman"/>
          <w:sz w:val="24"/>
          <w:szCs w:val="24"/>
          <w:lang w:val="en-US"/>
        </w:rPr>
      </w:pPr>
      <w:r w:rsidRPr="00582928">
        <w:rPr>
          <w:rFonts w:ascii="Times New Roman" w:hAnsi="Times New Roman" w:cs="Times New Roman"/>
          <w:sz w:val="24"/>
          <w:szCs w:val="24"/>
          <w:lang w:val="en-US"/>
        </w:rPr>
        <w:t xml:space="preserve">Clinical </w:t>
      </w:r>
      <w:r w:rsidR="001E65F8" w:rsidRPr="00582928">
        <w:rPr>
          <w:rFonts w:ascii="Times New Roman" w:hAnsi="Times New Roman" w:cs="Times New Roman"/>
          <w:sz w:val="24"/>
          <w:szCs w:val="24"/>
          <w:lang w:val="en-US"/>
        </w:rPr>
        <w:t>hematology</w:t>
      </w:r>
      <w:r w:rsidRPr="00582928">
        <w:rPr>
          <w:rFonts w:ascii="Times New Roman" w:hAnsi="Times New Roman" w:cs="Times New Roman"/>
          <w:sz w:val="24"/>
          <w:szCs w:val="24"/>
          <w:lang w:val="en-US"/>
        </w:rPr>
        <w:t xml:space="preserve"> trainee (MSH)</w:t>
      </w:r>
    </w:p>
    <w:p w:rsidR="004F390E" w:rsidRPr="00582928" w:rsidRDefault="004F390E" w:rsidP="00582928">
      <w:pPr>
        <w:spacing w:after="0" w:line="240" w:lineRule="auto"/>
        <w:jc w:val="both"/>
        <w:rPr>
          <w:rFonts w:ascii="Times New Roman" w:hAnsi="Times New Roman" w:cs="Times New Roman"/>
          <w:sz w:val="24"/>
          <w:szCs w:val="24"/>
          <w:lang w:val="en-US"/>
        </w:rPr>
      </w:pPr>
      <w:r w:rsidRPr="00582928">
        <w:rPr>
          <w:rFonts w:ascii="Times New Roman" w:hAnsi="Times New Roman" w:cs="Times New Roman"/>
          <w:sz w:val="24"/>
          <w:szCs w:val="24"/>
          <w:lang w:val="en-US"/>
        </w:rPr>
        <w:t>Universiti Kebangsaan Malaysia Medical Centre</w:t>
      </w:r>
    </w:p>
    <w:p w:rsidR="00517D35" w:rsidRPr="00582928" w:rsidRDefault="00517D35" w:rsidP="00582928">
      <w:pPr>
        <w:spacing w:after="0" w:line="240" w:lineRule="auto"/>
        <w:jc w:val="both"/>
        <w:rPr>
          <w:rFonts w:ascii="Times New Roman" w:hAnsi="Times New Roman" w:cs="Times New Roman"/>
          <w:sz w:val="24"/>
          <w:szCs w:val="24"/>
          <w:lang w:val="en-US"/>
        </w:rPr>
      </w:pPr>
    </w:p>
    <w:p w:rsidR="00517D35" w:rsidRPr="00B21938" w:rsidRDefault="005B2356" w:rsidP="00356FE2">
      <w:pPr>
        <w:spacing w:after="0" w:line="240" w:lineRule="auto"/>
        <w:jc w:val="center"/>
        <w:rPr>
          <w:rFonts w:cstheme="minorHAnsi"/>
          <w:lang w:val="en-US"/>
        </w:rPr>
      </w:pPr>
      <w:r w:rsidRPr="00A83A31">
        <w:rPr>
          <w:rFonts w:cstheme="minorHAnsi"/>
          <w:noProof/>
          <w:lang w:eastAsia="en-MY"/>
        </w:rPr>
        <w:drawing>
          <wp:inline distT="0" distB="0" distL="0" distR="0" wp14:anchorId="6CBABA29" wp14:editId="5284B8AB">
            <wp:extent cx="2833200" cy="2124000"/>
            <wp:effectExtent l="0" t="0" r="5715" b="0"/>
            <wp:docPr id="3" name="Picture 3" descr="C:\Users\Wint\Desktop\wint studying\ASH HOA bangkok\photo\IMG_42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t\Desktop\wint studying\ASH HOA bangkok\photo\IMG_427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33200" cy="2124000"/>
                    </a:xfrm>
                    <a:prstGeom prst="rect">
                      <a:avLst/>
                    </a:prstGeom>
                    <a:noFill/>
                    <a:ln>
                      <a:noFill/>
                    </a:ln>
                  </pic:spPr>
                </pic:pic>
              </a:graphicData>
            </a:graphic>
          </wp:inline>
        </w:drawing>
      </w:r>
      <w:r w:rsidR="00356FE2" w:rsidRPr="00356FE2">
        <w:rPr>
          <w:rFonts w:cstheme="minorHAnsi"/>
          <w:noProof/>
          <w:lang w:eastAsia="en-MY"/>
        </w:rPr>
        <w:drawing>
          <wp:inline distT="0" distB="0" distL="0" distR="0" wp14:anchorId="372A83DC" wp14:editId="7511502E">
            <wp:extent cx="2836800" cy="2124000"/>
            <wp:effectExtent l="0" t="0" r="1905" b="0"/>
            <wp:docPr id="4" name="Picture 4" descr="C:\Users\Wint\Desktop\wint studying\ASH HOA bangkok\photo\whatapps photo\00000160-PHOTO-2019-02-24-15-29-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int\Desktop\wint studying\ASH HOA bangkok\photo\whatapps photo\00000160-PHOTO-2019-02-24-15-29-3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36800" cy="2124000"/>
                    </a:xfrm>
                    <a:prstGeom prst="rect">
                      <a:avLst/>
                    </a:prstGeom>
                    <a:noFill/>
                    <a:ln>
                      <a:noFill/>
                    </a:ln>
                  </pic:spPr>
                </pic:pic>
              </a:graphicData>
            </a:graphic>
          </wp:inline>
        </w:drawing>
      </w:r>
    </w:p>
    <w:sectPr w:rsidR="00517D35" w:rsidRPr="00B219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43D"/>
    <w:multiLevelType w:val="multilevel"/>
    <w:tmpl w:val="7D408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692A48"/>
    <w:multiLevelType w:val="multilevel"/>
    <w:tmpl w:val="95C66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381C4C"/>
    <w:multiLevelType w:val="multilevel"/>
    <w:tmpl w:val="6C103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F4C"/>
    <w:rsid w:val="00027E00"/>
    <w:rsid w:val="00057A7D"/>
    <w:rsid w:val="00090286"/>
    <w:rsid w:val="000C4AC7"/>
    <w:rsid w:val="000E2E45"/>
    <w:rsid w:val="00142D76"/>
    <w:rsid w:val="001B5CDD"/>
    <w:rsid w:val="001E65F8"/>
    <w:rsid w:val="00212E5B"/>
    <w:rsid w:val="00277283"/>
    <w:rsid w:val="002C644A"/>
    <w:rsid w:val="00356FE2"/>
    <w:rsid w:val="00364F4C"/>
    <w:rsid w:val="00482471"/>
    <w:rsid w:val="004841EE"/>
    <w:rsid w:val="00484282"/>
    <w:rsid w:val="00484DBB"/>
    <w:rsid w:val="00496507"/>
    <w:rsid w:val="004C1B30"/>
    <w:rsid w:val="004C46AA"/>
    <w:rsid w:val="004D786E"/>
    <w:rsid w:val="004F390E"/>
    <w:rsid w:val="00517D35"/>
    <w:rsid w:val="0056777C"/>
    <w:rsid w:val="00582928"/>
    <w:rsid w:val="005841FE"/>
    <w:rsid w:val="005B2356"/>
    <w:rsid w:val="005C2FF8"/>
    <w:rsid w:val="00610EE8"/>
    <w:rsid w:val="00714DA8"/>
    <w:rsid w:val="00733F42"/>
    <w:rsid w:val="00747781"/>
    <w:rsid w:val="00753792"/>
    <w:rsid w:val="00784F9C"/>
    <w:rsid w:val="007A0DFA"/>
    <w:rsid w:val="007D07B4"/>
    <w:rsid w:val="007D150B"/>
    <w:rsid w:val="00816550"/>
    <w:rsid w:val="00847753"/>
    <w:rsid w:val="008C110A"/>
    <w:rsid w:val="008C1597"/>
    <w:rsid w:val="008E4644"/>
    <w:rsid w:val="00955C0A"/>
    <w:rsid w:val="00961B22"/>
    <w:rsid w:val="009A121A"/>
    <w:rsid w:val="009E2FEC"/>
    <w:rsid w:val="00A14958"/>
    <w:rsid w:val="00A72466"/>
    <w:rsid w:val="00A74A38"/>
    <w:rsid w:val="00A77603"/>
    <w:rsid w:val="00A83A31"/>
    <w:rsid w:val="00A920BB"/>
    <w:rsid w:val="00AA33CE"/>
    <w:rsid w:val="00AE36A7"/>
    <w:rsid w:val="00B21938"/>
    <w:rsid w:val="00B5271A"/>
    <w:rsid w:val="00B61ACA"/>
    <w:rsid w:val="00BC5C71"/>
    <w:rsid w:val="00C00973"/>
    <w:rsid w:val="00C95E42"/>
    <w:rsid w:val="00D34AD5"/>
    <w:rsid w:val="00D55532"/>
    <w:rsid w:val="00D640F8"/>
    <w:rsid w:val="00DD3F60"/>
    <w:rsid w:val="00E04AD0"/>
    <w:rsid w:val="00E456D5"/>
    <w:rsid w:val="00E55267"/>
    <w:rsid w:val="00EA1AC2"/>
    <w:rsid w:val="00EA5F17"/>
    <w:rsid w:val="00EE2E14"/>
    <w:rsid w:val="00F21EB8"/>
    <w:rsid w:val="00F23E67"/>
    <w:rsid w:val="00F563A6"/>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461A7"/>
  <w15:chartTrackingRefBased/>
  <w15:docId w15:val="{C92E4AFE-5D1F-4808-84B9-E95CC73FA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12E5B"/>
    <w:pPr>
      <w:spacing w:before="100" w:beforeAutospacing="1" w:after="100" w:afterAutospacing="1" w:line="240" w:lineRule="auto"/>
      <w:outlineLvl w:val="1"/>
    </w:pPr>
    <w:rPr>
      <w:rFonts w:ascii="Times New Roman" w:eastAsia="Times New Roman" w:hAnsi="Times New Roman" w:cs="Times New Roman"/>
      <w:b/>
      <w:bCs/>
      <w:sz w:val="36"/>
      <w:szCs w:val="36"/>
      <w:lang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2E5B"/>
    <w:rPr>
      <w:rFonts w:ascii="Times New Roman" w:eastAsia="Times New Roman" w:hAnsi="Times New Roman" w:cs="Times New Roman"/>
      <w:b/>
      <w:bCs/>
      <w:sz w:val="36"/>
      <w:szCs w:val="36"/>
      <w:lang w:eastAsia="en-MY"/>
    </w:rPr>
  </w:style>
  <w:style w:type="paragraph" w:styleId="NormalWeb">
    <w:name w:val="Normal (Web)"/>
    <w:basedOn w:val="Normal"/>
    <w:uiPriority w:val="99"/>
    <w:semiHidden/>
    <w:unhideWhenUsed/>
    <w:rsid w:val="00212E5B"/>
    <w:pPr>
      <w:spacing w:before="100" w:beforeAutospacing="1" w:after="100" w:afterAutospacing="1" w:line="240" w:lineRule="auto"/>
    </w:pPr>
    <w:rPr>
      <w:rFonts w:ascii="Times New Roman" w:eastAsia="Times New Roman" w:hAnsi="Times New Roman" w:cs="Times New Roman"/>
      <w:sz w:val="24"/>
      <w:szCs w:val="24"/>
      <w:lang w:eastAsia="en-MY"/>
    </w:rPr>
  </w:style>
  <w:style w:type="character" w:customStyle="1" w:styleId="il">
    <w:name w:val="il"/>
    <w:basedOn w:val="DefaultParagraphFont"/>
    <w:rsid w:val="00A149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5070">
      <w:bodyDiv w:val="1"/>
      <w:marLeft w:val="0"/>
      <w:marRight w:val="0"/>
      <w:marTop w:val="0"/>
      <w:marBottom w:val="0"/>
      <w:divBdr>
        <w:top w:val="none" w:sz="0" w:space="0" w:color="auto"/>
        <w:left w:val="none" w:sz="0" w:space="0" w:color="auto"/>
        <w:bottom w:val="none" w:sz="0" w:space="0" w:color="auto"/>
        <w:right w:val="none" w:sz="0" w:space="0" w:color="auto"/>
      </w:divBdr>
      <w:divsChild>
        <w:div w:id="2002079546">
          <w:marLeft w:val="0"/>
          <w:marRight w:val="0"/>
          <w:marTop w:val="0"/>
          <w:marBottom w:val="0"/>
          <w:divBdr>
            <w:top w:val="none" w:sz="0" w:space="0" w:color="auto"/>
            <w:left w:val="none" w:sz="0" w:space="0" w:color="auto"/>
            <w:bottom w:val="none" w:sz="0" w:space="0" w:color="auto"/>
            <w:right w:val="none" w:sz="0" w:space="0" w:color="auto"/>
          </w:divBdr>
        </w:div>
      </w:divsChild>
    </w:div>
    <w:div w:id="638994771">
      <w:bodyDiv w:val="1"/>
      <w:marLeft w:val="0"/>
      <w:marRight w:val="0"/>
      <w:marTop w:val="0"/>
      <w:marBottom w:val="0"/>
      <w:divBdr>
        <w:top w:val="none" w:sz="0" w:space="0" w:color="auto"/>
        <w:left w:val="none" w:sz="0" w:space="0" w:color="auto"/>
        <w:bottom w:val="none" w:sz="0" w:space="0" w:color="auto"/>
        <w:right w:val="none" w:sz="0" w:space="0" w:color="auto"/>
      </w:divBdr>
      <w:divsChild>
        <w:div w:id="1481771588">
          <w:marLeft w:val="0"/>
          <w:marRight w:val="0"/>
          <w:marTop w:val="0"/>
          <w:marBottom w:val="0"/>
          <w:divBdr>
            <w:top w:val="none" w:sz="0" w:space="0" w:color="auto"/>
            <w:left w:val="none" w:sz="0" w:space="0" w:color="auto"/>
            <w:bottom w:val="none" w:sz="0" w:space="0" w:color="auto"/>
            <w:right w:val="none" w:sz="0" w:space="0" w:color="auto"/>
          </w:divBdr>
        </w:div>
      </w:divsChild>
    </w:div>
    <w:div w:id="1679038396">
      <w:bodyDiv w:val="1"/>
      <w:marLeft w:val="0"/>
      <w:marRight w:val="0"/>
      <w:marTop w:val="0"/>
      <w:marBottom w:val="0"/>
      <w:divBdr>
        <w:top w:val="none" w:sz="0" w:space="0" w:color="auto"/>
        <w:left w:val="none" w:sz="0" w:space="0" w:color="auto"/>
        <w:bottom w:val="none" w:sz="0" w:space="0" w:color="auto"/>
        <w:right w:val="none" w:sz="0" w:space="0" w:color="auto"/>
      </w:divBdr>
      <w:divsChild>
        <w:div w:id="1076437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677</TotalTime>
  <Pages>4</Pages>
  <Words>1870</Words>
  <Characters>10664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Wint</dc:creator>
  <cp:keywords/>
  <dc:description/>
  <cp:lastModifiedBy>Wint</cp:lastModifiedBy>
  <cp:revision>36</cp:revision>
  <dcterms:created xsi:type="dcterms:W3CDTF">2019-03-10T11:19:00Z</dcterms:created>
  <dcterms:modified xsi:type="dcterms:W3CDTF">2019-03-19T11:57:00Z</dcterms:modified>
</cp:coreProperties>
</file>