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14" w:rsidRDefault="00694014">
      <w:r>
        <w:rPr>
          <w:rFonts w:ascii="Verdana" w:hAnsi="Verdana"/>
          <w:noProof/>
          <w:color w:val="B32017"/>
          <w:sz w:val="20"/>
          <w:szCs w:val="20"/>
        </w:rPr>
        <w:drawing>
          <wp:inline distT="0" distB="0" distL="0" distR="0" wp14:anchorId="52178799" wp14:editId="1AFEE253">
            <wp:extent cx="1417320" cy="1310640"/>
            <wp:effectExtent l="0" t="0" r="0" b="3810"/>
            <wp:docPr id="5" name="Picture 5" descr="http://www.esh.org/wp-content/themes/esh/images/logos/esh_header.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h.org/wp-content/themes/esh/images/logos/esh_header.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310640"/>
                    </a:xfrm>
                    <a:prstGeom prst="rect">
                      <a:avLst/>
                    </a:prstGeom>
                    <a:noFill/>
                    <a:ln>
                      <a:noFill/>
                    </a:ln>
                  </pic:spPr>
                </pic:pic>
              </a:graphicData>
            </a:graphic>
          </wp:inline>
        </w:drawing>
      </w:r>
      <w:r w:rsidR="00AF6027" w:rsidRPr="00AF6027">
        <w:drawing>
          <wp:inline distT="0" distB="0" distL="0" distR="0" wp14:anchorId="21011F88" wp14:editId="3E11D4B9">
            <wp:extent cx="167640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6400" cy="1264920"/>
                    </a:xfrm>
                    <a:prstGeom prst="rect">
                      <a:avLst/>
                    </a:prstGeom>
                  </pic:spPr>
                </pic:pic>
              </a:graphicData>
            </a:graphic>
          </wp:inline>
        </w:drawing>
      </w:r>
    </w:p>
    <w:p w:rsidR="00694014" w:rsidRPr="003A02BD" w:rsidRDefault="00694014">
      <w:pPr>
        <w:rPr>
          <w:rFonts w:ascii="Times New Roman" w:hAnsi="Times New Roman" w:cs="Times New Roman"/>
          <w:b/>
          <w:sz w:val="24"/>
          <w:szCs w:val="24"/>
        </w:rPr>
      </w:pPr>
      <w:r w:rsidRPr="003A02BD">
        <w:rPr>
          <w:rFonts w:ascii="Times New Roman" w:hAnsi="Times New Roman" w:cs="Times New Roman"/>
          <w:b/>
          <w:sz w:val="24"/>
          <w:szCs w:val="24"/>
        </w:rPr>
        <w:t xml:space="preserve">4th International Conference on Multiple Myeloma </w:t>
      </w:r>
      <w:r w:rsidR="00A717B7">
        <w:rPr>
          <w:rFonts w:ascii="Times New Roman" w:hAnsi="Times New Roman" w:cs="Times New Roman"/>
          <w:b/>
          <w:sz w:val="24"/>
          <w:szCs w:val="24"/>
        </w:rPr>
        <w:t>(</w:t>
      </w:r>
      <w:r w:rsidRPr="003A02BD">
        <w:rPr>
          <w:rFonts w:ascii="Times New Roman" w:hAnsi="Times New Roman" w:cs="Times New Roman"/>
          <w:b/>
          <w:sz w:val="24"/>
          <w:szCs w:val="24"/>
        </w:rPr>
        <w:t>5-7</w:t>
      </w:r>
      <w:r w:rsidRPr="003A02BD">
        <w:rPr>
          <w:rFonts w:ascii="Times New Roman" w:hAnsi="Times New Roman" w:cs="Times New Roman"/>
          <w:b/>
          <w:sz w:val="24"/>
          <w:szCs w:val="24"/>
          <w:vertAlign w:val="superscript"/>
        </w:rPr>
        <w:t>th</w:t>
      </w:r>
      <w:r w:rsidRPr="003A02BD">
        <w:rPr>
          <w:rFonts w:ascii="Times New Roman" w:hAnsi="Times New Roman" w:cs="Times New Roman"/>
          <w:b/>
          <w:sz w:val="24"/>
          <w:szCs w:val="24"/>
        </w:rPr>
        <w:t xml:space="preserve"> October 2018</w:t>
      </w:r>
      <w:r w:rsidR="00A717B7">
        <w:rPr>
          <w:rFonts w:ascii="Times New Roman" w:hAnsi="Times New Roman" w:cs="Times New Roman"/>
          <w:b/>
          <w:sz w:val="24"/>
          <w:szCs w:val="24"/>
        </w:rPr>
        <w:t>)</w:t>
      </w:r>
      <w:r w:rsidRPr="003A02BD">
        <w:rPr>
          <w:rFonts w:ascii="Times New Roman" w:hAnsi="Times New Roman" w:cs="Times New Roman"/>
          <w:b/>
          <w:sz w:val="24"/>
          <w:szCs w:val="24"/>
        </w:rPr>
        <w:t xml:space="preserve"> </w:t>
      </w:r>
    </w:p>
    <w:p w:rsidR="00694014" w:rsidRPr="00046CC5" w:rsidRDefault="00694014">
      <w:pPr>
        <w:rPr>
          <w:rFonts w:ascii="Times New Roman" w:hAnsi="Times New Roman" w:cs="Times New Roman"/>
          <w:b/>
          <w:sz w:val="24"/>
          <w:szCs w:val="24"/>
        </w:rPr>
      </w:pPr>
      <w:r w:rsidRPr="003A02BD">
        <w:rPr>
          <w:rFonts w:ascii="Times New Roman" w:hAnsi="Times New Roman" w:cs="Times New Roman"/>
          <w:b/>
          <w:sz w:val="24"/>
          <w:szCs w:val="24"/>
        </w:rPr>
        <w:t>Venue : Mandelieu , France</w:t>
      </w:r>
    </w:p>
    <w:p w:rsidR="00694014" w:rsidRDefault="00694014">
      <w:pPr>
        <w:rPr>
          <w:rFonts w:ascii="Times New Roman" w:hAnsi="Times New Roman" w:cs="Times New Roman"/>
          <w:sz w:val="24"/>
          <w:szCs w:val="24"/>
        </w:rPr>
      </w:pPr>
      <w:r>
        <w:rPr>
          <w:rFonts w:ascii="Times New Roman" w:hAnsi="Times New Roman" w:cs="Times New Roman"/>
          <w:sz w:val="24"/>
          <w:szCs w:val="24"/>
        </w:rPr>
        <w:t>I was recently given the privilege to attend the above mentioned conference and also to present a poster and what an experience it was.</w:t>
      </w:r>
    </w:p>
    <w:p w:rsidR="00694014" w:rsidRDefault="00694014">
      <w:pPr>
        <w:rPr>
          <w:rFonts w:ascii="Times New Roman" w:hAnsi="Times New Roman" w:cs="Times New Roman"/>
          <w:sz w:val="24"/>
          <w:szCs w:val="24"/>
        </w:rPr>
      </w:pPr>
      <w:r>
        <w:rPr>
          <w:rFonts w:ascii="Times New Roman" w:hAnsi="Times New Roman" w:cs="Times New Roman"/>
          <w:sz w:val="24"/>
          <w:szCs w:val="24"/>
        </w:rPr>
        <w:t xml:space="preserve">The event was </w:t>
      </w:r>
      <w:r w:rsidR="00BE0F09">
        <w:rPr>
          <w:rFonts w:ascii="Times New Roman" w:hAnsi="Times New Roman" w:cs="Times New Roman"/>
          <w:sz w:val="24"/>
          <w:szCs w:val="24"/>
        </w:rPr>
        <w:t>chaired</w:t>
      </w:r>
      <w:r>
        <w:rPr>
          <w:rFonts w:ascii="Times New Roman" w:hAnsi="Times New Roman" w:cs="Times New Roman"/>
          <w:sz w:val="24"/>
          <w:szCs w:val="24"/>
        </w:rPr>
        <w:t xml:space="preserve"> by renowned Myeloma experts</w:t>
      </w:r>
      <w:r w:rsidR="00DB7AEB">
        <w:rPr>
          <w:rFonts w:ascii="Times New Roman" w:hAnsi="Times New Roman" w:cs="Times New Roman"/>
          <w:sz w:val="24"/>
          <w:szCs w:val="24"/>
        </w:rPr>
        <w:t xml:space="preserve"> e.g. Philippe Moreau (France), Maria Victoria Mateos (Spain), Kenneth Anderson (US) and</w:t>
      </w:r>
      <w:r w:rsidR="00BE0F09">
        <w:rPr>
          <w:rFonts w:ascii="Times New Roman" w:hAnsi="Times New Roman" w:cs="Times New Roman"/>
          <w:sz w:val="24"/>
          <w:szCs w:val="24"/>
        </w:rPr>
        <w:t xml:space="preserve"> was graced by</w:t>
      </w:r>
      <w:r w:rsidR="00DB7AEB">
        <w:rPr>
          <w:rFonts w:ascii="Times New Roman" w:hAnsi="Times New Roman" w:cs="Times New Roman"/>
          <w:sz w:val="24"/>
          <w:szCs w:val="24"/>
        </w:rPr>
        <w:t xml:space="preserve"> many more.</w:t>
      </w:r>
      <w:r>
        <w:rPr>
          <w:rFonts w:ascii="Times New Roman" w:hAnsi="Times New Roman" w:cs="Times New Roman"/>
          <w:sz w:val="24"/>
          <w:szCs w:val="24"/>
        </w:rPr>
        <w:t xml:space="preserve"> </w:t>
      </w:r>
      <w:r w:rsidR="00DB7AEB">
        <w:rPr>
          <w:rFonts w:ascii="Times New Roman" w:hAnsi="Times New Roman" w:cs="Times New Roman"/>
          <w:sz w:val="24"/>
          <w:szCs w:val="24"/>
        </w:rPr>
        <w:t>T</w:t>
      </w:r>
      <w:r>
        <w:rPr>
          <w:rFonts w:ascii="Times New Roman" w:hAnsi="Times New Roman" w:cs="Times New Roman"/>
          <w:sz w:val="24"/>
          <w:szCs w:val="24"/>
        </w:rPr>
        <w:t>he focus of the conference was mainly on updating the advances in Multiple Myeloma</w:t>
      </w:r>
      <w:r w:rsidR="00DB7AEB">
        <w:rPr>
          <w:rFonts w:ascii="Times New Roman" w:hAnsi="Times New Roman" w:cs="Times New Roman"/>
          <w:sz w:val="24"/>
          <w:szCs w:val="24"/>
        </w:rPr>
        <w:t xml:space="preserve"> and other plasma cell related disorders.</w:t>
      </w:r>
    </w:p>
    <w:p w:rsidR="00DB4955" w:rsidRPr="00143E1D" w:rsidRDefault="00DB4955">
      <w:pPr>
        <w:rPr>
          <w:rFonts w:ascii="Times New Roman" w:hAnsi="Times New Roman" w:cs="Times New Roman"/>
          <w:b/>
          <w:sz w:val="24"/>
          <w:szCs w:val="24"/>
          <w:u w:val="single"/>
        </w:rPr>
      </w:pPr>
      <w:r w:rsidRPr="00143E1D">
        <w:rPr>
          <w:rFonts w:ascii="Times New Roman" w:hAnsi="Times New Roman" w:cs="Times New Roman"/>
          <w:b/>
          <w:sz w:val="24"/>
          <w:szCs w:val="24"/>
          <w:u w:val="single"/>
        </w:rPr>
        <w:t>First Day (5</w:t>
      </w:r>
      <w:r w:rsidRPr="00143E1D">
        <w:rPr>
          <w:rFonts w:ascii="Times New Roman" w:hAnsi="Times New Roman" w:cs="Times New Roman"/>
          <w:b/>
          <w:sz w:val="24"/>
          <w:szCs w:val="24"/>
          <w:u w:val="single"/>
          <w:vertAlign w:val="superscript"/>
        </w:rPr>
        <w:t>th</w:t>
      </w:r>
      <w:r w:rsidRPr="00143E1D">
        <w:rPr>
          <w:rFonts w:ascii="Times New Roman" w:hAnsi="Times New Roman" w:cs="Times New Roman"/>
          <w:b/>
          <w:sz w:val="24"/>
          <w:szCs w:val="24"/>
          <w:u w:val="single"/>
        </w:rPr>
        <w:t xml:space="preserve"> October 2018)</w:t>
      </w:r>
    </w:p>
    <w:p w:rsidR="00694014" w:rsidRDefault="00DB7AEB">
      <w:pPr>
        <w:rPr>
          <w:rFonts w:ascii="Times New Roman" w:hAnsi="Times New Roman" w:cs="Times New Roman"/>
          <w:sz w:val="24"/>
          <w:szCs w:val="24"/>
        </w:rPr>
      </w:pPr>
      <w:r>
        <w:rPr>
          <w:rFonts w:ascii="Times New Roman" w:hAnsi="Times New Roman" w:cs="Times New Roman"/>
          <w:sz w:val="24"/>
          <w:szCs w:val="24"/>
        </w:rPr>
        <w:t xml:space="preserve">The </w:t>
      </w:r>
      <w:r w:rsidR="003A02BD">
        <w:rPr>
          <w:rFonts w:ascii="Times New Roman" w:hAnsi="Times New Roman" w:cs="Times New Roman"/>
          <w:sz w:val="24"/>
          <w:szCs w:val="24"/>
        </w:rPr>
        <w:t>1</w:t>
      </w:r>
      <w:r w:rsidR="003A02BD" w:rsidRPr="003A02BD">
        <w:rPr>
          <w:rFonts w:ascii="Times New Roman" w:hAnsi="Times New Roman" w:cs="Times New Roman"/>
          <w:sz w:val="24"/>
          <w:szCs w:val="24"/>
          <w:vertAlign w:val="superscript"/>
        </w:rPr>
        <w:t>st</w:t>
      </w:r>
      <w:r>
        <w:rPr>
          <w:rFonts w:ascii="Times New Roman" w:hAnsi="Times New Roman" w:cs="Times New Roman"/>
          <w:sz w:val="24"/>
          <w:szCs w:val="24"/>
        </w:rPr>
        <w:t xml:space="preserve"> day started off with a session on </w:t>
      </w:r>
      <w:r w:rsidR="003A51AF">
        <w:rPr>
          <w:rFonts w:ascii="Times New Roman" w:hAnsi="Times New Roman" w:cs="Times New Roman"/>
          <w:sz w:val="24"/>
          <w:szCs w:val="24"/>
        </w:rPr>
        <w:t>Smouldering</w:t>
      </w:r>
      <w:r>
        <w:rPr>
          <w:rFonts w:ascii="Times New Roman" w:hAnsi="Times New Roman" w:cs="Times New Roman"/>
          <w:sz w:val="24"/>
          <w:szCs w:val="24"/>
        </w:rPr>
        <w:t xml:space="preserve"> Myeloma (SMM), with the focus on identifying parameters that define high risk SMM, how monitoring of SMM should be done and also the current clinical trials ongoing to demonstrate if there is benefit in treating SMM.</w:t>
      </w:r>
    </w:p>
    <w:p w:rsidR="00DB7AEB" w:rsidRDefault="00DB7AEB">
      <w:pPr>
        <w:rPr>
          <w:rFonts w:ascii="Times New Roman" w:hAnsi="Times New Roman" w:cs="Times New Roman"/>
          <w:sz w:val="24"/>
          <w:szCs w:val="24"/>
        </w:rPr>
      </w:pPr>
      <w:r>
        <w:rPr>
          <w:rFonts w:ascii="Times New Roman" w:hAnsi="Times New Roman" w:cs="Times New Roman"/>
          <w:sz w:val="24"/>
          <w:szCs w:val="24"/>
        </w:rPr>
        <w:t xml:space="preserve">The </w:t>
      </w:r>
      <w:r w:rsidR="003A02BD">
        <w:rPr>
          <w:rFonts w:ascii="Times New Roman" w:hAnsi="Times New Roman" w:cs="Times New Roman"/>
          <w:sz w:val="24"/>
          <w:szCs w:val="24"/>
        </w:rPr>
        <w:t>2</w:t>
      </w:r>
      <w:r w:rsidR="003A02BD" w:rsidRPr="003A02BD">
        <w:rPr>
          <w:rFonts w:ascii="Times New Roman" w:hAnsi="Times New Roman" w:cs="Times New Roman"/>
          <w:sz w:val="24"/>
          <w:szCs w:val="24"/>
          <w:vertAlign w:val="superscript"/>
        </w:rPr>
        <w:t>nd</w:t>
      </w:r>
      <w:r>
        <w:rPr>
          <w:rFonts w:ascii="Times New Roman" w:hAnsi="Times New Roman" w:cs="Times New Roman"/>
          <w:sz w:val="24"/>
          <w:szCs w:val="24"/>
        </w:rPr>
        <w:t xml:space="preserve"> session was on diagnosis of Multiple Myeloma. In this session, the SLIM CRAB criteria was reinforced a</w:t>
      </w:r>
      <w:r w:rsidR="00DB4955">
        <w:rPr>
          <w:rFonts w:ascii="Times New Roman" w:hAnsi="Times New Roman" w:cs="Times New Roman"/>
          <w:sz w:val="24"/>
          <w:szCs w:val="24"/>
        </w:rPr>
        <w:t>s per IMWG criteria 2016. There was a discussion on which mode of imaging modality (WBLDCT vs MRI) in certain situations. There was a brief discussion on genetics and risk profiling and here I was introduced to the terminology of “double hit” and “triple hit” Multiple Myeloma.</w:t>
      </w:r>
    </w:p>
    <w:p w:rsidR="00DB4955" w:rsidRDefault="00DB4955">
      <w:pPr>
        <w:rPr>
          <w:rFonts w:ascii="Times New Roman" w:hAnsi="Times New Roman" w:cs="Times New Roman"/>
          <w:sz w:val="24"/>
          <w:szCs w:val="24"/>
        </w:rPr>
      </w:pPr>
      <w:r>
        <w:rPr>
          <w:rFonts w:ascii="Times New Roman" w:hAnsi="Times New Roman" w:cs="Times New Roman"/>
          <w:sz w:val="24"/>
          <w:szCs w:val="24"/>
        </w:rPr>
        <w:t xml:space="preserve">The </w:t>
      </w:r>
      <w:r w:rsidR="003A02BD">
        <w:rPr>
          <w:rFonts w:ascii="Times New Roman" w:hAnsi="Times New Roman" w:cs="Times New Roman"/>
          <w:sz w:val="24"/>
          <w:szCs w:val="24"/>
        </w:rPr>
        <w:t>3</w:t>
      </w:r>
      <w:r w:rsidR="003A02BD" w:rsidRPr="003A02BD">
        <w:rPr>
          <w:rFonts w:ascii="Times New Roman" w:hAnsi="Times New Roman" w:cs="Times New Roman"/>
          <w:sz w:val="24"/>
          <w:szCs w:val="24"/>
          <w:vertAlign w:val="superscript"/>
        </w:rPr>
        <w:t>rd</w:t>
      </w:r>
      <w:r>
        <w:rPr>
          <w:rFonts w:ascii="Times New Roman" w:hAnsi="Times New Roman" w:cs="Times New Roman"/>
          <w:sz w:val="24"/>
          <w:szCs w:val="24"/>
        </w:rPr>
        <w:t xml:space="preserve"> session focused on newly Diagnosed Multiple Myeloma (NDMM) in those who are not transplant eligible (NTE)</w:t>
      </w:r>
      <w:r w:rsidR="003A02BD">
        <w:rPr>
          <w:rFonts w:ascii="Times New Roman" w:hAnsi="Times New Roman" w:cs="Times New Roman"/>
          <w:sz w:val="24"/>
          <w:szCs w:val="24"/>
        </w:rPr>
        <w:t>. A brief discussion on models of geriatric assessment and the difference in approach towards this group of patients from the European and American perspective incorporated in the ESMO and NCCN guidelines.</w:t>
      </w:r>
    </w:p>
    <w:p w:rsidR="00BE0F09" w:rsidRDefault="003A02BD">
      <w:pPr>
        <w:rPr>
          <w:rFonts w:ascii="Times New Roman" w:hAnsi="Times New Roman" w:cs="Times New Roman"/>
          <w:sz w:val="24"/>
          <w:szCs w:val="24"/>
        </w:rPr>
      </w:pPr>
      <w:r>
        <w:rPr>
          <w:rFonts w:ascii="Times New Roman" w:hAnsi="Times New Roman" w:cs="Times New Roman"/>
          <w:sz w:val="24"/>
          <w:szCs w:val="24"/>
        </w:rPr>
        <w:t>In the 4</w:t>
      </w:r>
      <w:r w:rsidRPr="003A02BD">
        <w:rPr>
          <w:rFonts w:ascii="Times New Roman" w:hAnsi="Times New Roman" w:cs="Times New Roman"/>
          <w:sz w:val="24"/>
          <w:szCs w:val="24"/>
          <w:vertAlign w:val="superscript"/>
        </w:rPr>
        <w:t>th</w:t>
      </w:r>
      <w:r>
        <w:rPr>
          <w:rFonts w:ascii="Times New Roman" w:hAnsi="Times New Roman" w:cs="Times New Roman"/>
          <w:sz w:val="24"/>
          <w:szCs w:val="24"/>
        </w:rPr>
        <w:t xml:space="preserve"> session, a similar discussion on th</w:t>
      </w:r>
      <w:r w:rsidR="00BE0F09">
        <w:rPr>
          <w:rFonts w:ascii="Times New Roman" w:hAnsi="Times New Roman" w:cs="Times New Roman"/>
          <w:sz w:val="24"/>
          <w:szCs w:val="24"/>
        </w:rPr>
        <w:t>ose who are transplant eligible with the additional focus on induction therapy (triple vs quadruple). We were then introduced to the exciting prospect of the possibility of cure in those who can achieve MRD negative (with a sensitivity of 10</w:t>
      </w:r>
      <w:r w:rsidR="00BE0F09" w:rsidRPr="001605C2">
        <w:rPr>
          <w:rFonts w:ascii="Times New Roman" w:hAnsi="Times New Roman" w:cs="Times New Roman"/>
          <w:sz w:val="24"/>
          <w:szCs w:val="24"/>
          <w:vertAlign w:val="superscript"/>
        </w:rPr>
        <w:t>-6</w:t>
      </w:r>
      <w:r w:rsidR="00BE0F09">
        <w:rPr>
          <w:rFonts w:ascii="Times New Roman" w:hAnsi="Times New Roman" w:cs="Times New Roman"/>
          <w:sz w:val="24"/>
          <w:szCs w:val="24"/>
        </w:rPr>
        <w:t>) or deeper for more than 5 years. The two sessions ended with debates on (Fixed duration or continuous therapy) and (single or tandem autologous transplant).</w:t>
      </w:r>
    </w:p>
    <w:p w:rsidR="00BE0F09" w:rsidRDefault="00BE0F09">
      <w:pPr>
        <w:rPr>
          <w:rFonts w:ascii="Times New Roman" w:hAnsi="Times New Roman" w:cs="Times New Roman"/>
          <w:sz w:val="24"/>
          <w:szCs w:val="24"/>
        </w:rPr>
      </w:pPr>
      <w:r>
        <w:rPr>
          <w:rFonts w:ascii="Times New Roman" w:hAnsi="Times New Roman" w:cs="Times New Roman"/>
          <w:sz w:val="24"/>
          <w:szCs w:val="24"/>
        </w:rPr>
        <w:t>The day ended with a poster walk session, where I had the opportunity to share our local systemic light chain Amyloidosis (AL) cohort with foreign delegates.</w:t>
      </w:r>
    </w:p>
    <w:p w:rsidR="00AF6027" w:rsidRDefault="00AF602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46729" w:rsidRPr="00143E1D" w:rsidRDefault="00D46729">
      <w:pPr>
        <w:rPr>
          <w:rFonts w:ascii="Times New Roman" w:hAnsi="Times New Roman" w:cs="Times New Roman"/>
          <w:b/>
          <w:sz w:val="24"/>
          <w:szCs w:val="24"/>
          <w:u w:val="single"/>
        </w:rPr>
      </w:pPr>
      <w:r w:rsidRPr="00143E1D">
        <w:rPr>
          <w:rFonts w:ascii="Times New Roman" w:hAnsi="Times New Roman" w:cs="Times New Roman"/>
          <w:b/>
          <w:sz w:val="24"/>
          <w:szCs w:val="24"/>
          <w:u w:val="single"/>
        </w:rPr>
        <w:lastRenderedPageBreak/>
        <w:t>Second Day (6</w:t>
      </w:r>
      <w:r w:rsidRPr="00143E1D">
        <w:rPr>
          <w:rFonts w:ascii="Times New Roman" w:hAnsi="Times New Roman" w:cs="Times New Roman"/>
          <w:b/>
          <w:sz w:val="24"/>
          <w:szCs w:val="24"/>
          <w:u w:val="single"/>
          <w:vertAlign w:val="superscript"/>
        </w:rPr>
        <w:t>th</w:t>
      </w:r>
      <w:r w:rsidRPr="00143E1D">
        <w:rPr>
          <w:rFonts w:ascii="Times New Roman" w:hAnsi="Times New Roman" w:cs="Times New Roman"/>
          <w:b/>
          <w:sz w:val="24"/>
          <w:szCs w:val="24"/>
          <w:u w:val="single"/>
        </w:rPr>
        <w:t xml:space="preserve"> October 2018)</w:t>
      </w:r>
    </w:p>
    <w:p w:rsidR="00D46729" w:rsidRDefault="00D46729">
      <w:pPr>
        <w:rPr>
          <w:rFonts w:ascii="Times New Roman" w:hAnsi="Times New Roman" w:cs="Times New Roman"/>
          <w:sz w:val="24"/>
          <w:szCs w:val="24"/>
        </w:rPr>
      </w:pPr>
      <w:r>
        <w:rPr>
          <w:rFonts w:ascii="Times New Roman" w:hAnsi="Times New Roman" w:cs="Times New Roman"/>
          <w:sz w:val="24"/>
          <w:szCs w:val="24"/>
        </w:rPr>
        <w:t>The 5</w:t>
      </w:r>
      <w:r w:rsidRPr="00D46729">
        <w:rPr>
          <w:rFonts w:ascii="Times New Roman" w:hAnsi="Times New Roman" w:cs="Times New Roman"/>
          <w:sz w:val="24"/>
          <w:szCs w:val="24"/>
          <w:vertAlign w:val="superscript"/>
        </w:rPr>
        <w:t>th</w:t>
      </w:r>
      <w:r>
        <w:rPr>
          <w:rFonts w:ascii="Times New Roman" w:hAnsi="Times New Roman" w:cs="Times New Roman"/>
          <w:sz w:val="24"/>
          <w:szCs w:val="24"/>
        </w:rPr>
        <w:t xml:space="preserve"> session resumed on the 2</w:t>
      </w:r>
      <w:r w:rsidRPr="00D46729">
        <w:rPr>
          <w:rFonts w:ascii="Times New Roman" w:hAnsi="Times New Roman" w:cs="Times New Roman"/>
          <w:sz w:val="24"/>
          <w:szCs w:val="24"/>
          <w:vertAlign w:val="superscript"/>
        </w:rPr>
        <w:t>nd</w:t>
      </w:r>
      <w:r>
        <w:rPr>
          <w:rFonts w:ascii="Times New Roman" w:hAnsi="Times New Roman" w:cs="Times New Roman"/>
          <w:sz w:val="24"/>
          <w:szCs w:val="24"/>
        </w:rPr>
        <w:t xml:space="preserve"> day. In this session, assessment of response was the focus. There was in depth discussion on</w:t>
      </w:r>
      <w:r w:rsidR="003A51AF">
        <w:rPr>
          <w:rFonts w:ascii="Times New Roman" w:hAnsi="Times New Roman" w:cs="Times New Roman"/>
          <w:sz w:val="24"/>
          <w:szCs w:val="24"/>
        </w:rPr>
        <w:t xml:space="preserve"> </w:t>
      </w:r>
      <w:r>
        <w:rPr>
          <w:rFonts w:ascii="Times New Roman" w:hAnsi="Times New Roman" w:cs="Times New Roman"/>
          <w:sz w:val="24"/>
          <w:szCs w:val="24"/>
        </w:rPr>
        <w:t>NGF and NGS and also imaging modalities (PETCT and MRI). The session concluded with an interesting oral presentation by one of the delegates whose work on Zr89-daratumumab PET CT assessment of treatment response</w:t>
      </w:r>
      <w:r w:rsidR="00143E1D">
        <w:rPr>
          <w:rFonts w:ascii="Times New Roman" w:hAnsi="Times New Roman" w:cs="Times New Roman"/>
          <w:sz w:val="24"/>
          <w:szCs w:val="24"/>
        </w:rPr>
        <w:t>.</w:t>
      </w:r>
    </w:p>
    <w:p w:rsidR="00046CC5" w:rsidRDefault="00046CC5">
      <w:pPr>
        <w:rPr>
          <w:rFonts w:ascii="Times New Roman" w:hAnsi="Times New Roman" w:cs="Times New Roman"/>
          <w:sz w:val="24"/>
          <w:szCs w:val="24"/>
        </w:rPr>
      </w:pPr>
      <w:r>
        <w:rPr>
          <w:rFonts w:ascii="Times New Roman" w:hAnsi="Times New Roman" w:cs="Times New Roman"/>
          <w:sz w:val="24"/>
          <w:szCs w:val="24"/>
        </w:rPr>
        <w:t>Session number 6 was allocated to those who were in relapsed / refractory setting. Here there was a topic on when and how to treat relapsed Myeloma, with particular interest on the biochemical relapsed patients who were asymptomatic. We were then given an overview on the novel treatments.</w:t>
      </w:r>
    </w:p>
    <w:p w:rsidR="00C75DF6" w:rsidRDefault="00046CC5">
      <w:pPr>
        <w:rPr>
          <w:rFonts w:ascii="Times New Roman" w:hAnsi="Times New Roman" w:cs="Times New Roman"/>
          <w:sz w:val="24"/>
          <w:szCs w:val="24"/>
        </w:rPr>
      </w:pPr>
      <w:r>
        <w:rPr>
          <w:rFonts w:ascii="Times New Roman" w:hAnsi="Times New Roman" w:cs="Times New Roman"/>
          <w:sz w:val="24"/>
          <w:szCs w:val="24"/>
        </w:rPr>
        <w:t xml:space="preserve">The day ended with session number 7 with immunotherapy being the main topic. Monoclonal antibodies, adoptive cell therapies, vaccine therapies and also the much discussed CAR-T with single and </w:t>
      </w:r>
      <w:r w:rsidR="00C75DF6">
        <w:rPr>
          <w:rFonts w:ascii="Times New Roman" w:hAnsi="Times New Roman" w:cs="Times New Roman"/>
          <w:sz w:val="24"/>
          <w:szCs w:val="24"/>
        </w:rPr>
        <w:t xml:space="preserve">dual targets were </w:t>
      </w:r>
      <w:r w:rsidR="003A51AF">
        <w:rPr>
          <w:rFonts w:ascii="Times New Roman" w:hAnsi="Times New Roman" w:cs="Times New Roman"/>
          <w:sz w:val="24"/>
          <w:szCs w:val="24"/>
        </w:rPr>
        <w:t>presented.</w:t>
      </w:r>
    </w:p>
    <w:p w:rsidR="00D46729" w:rsidRPr="00143E1D" w:rsidRDefault="00C75DF6">
      <w:pPr>
        <w:rPr>
          <w:rFonts w:ascii="Times New Roman" w:hAnsi="Times New Roman" w:cs="Times New Roman"/>
          <w:b/>
          <w:sz w:val="24"/>
          <w:szCs w:val="24"/>
          <w:u w:val="single"/>
        </w:rPr>
      </w:pPr>
      <w:r w:rsidRPr="00143E1D">
        <w:rPr>
          <w:rFonts w:ascii="Times New Roman" w:hAnsi="Times New Roman" w:cs="Times New Roman"/>
          <w:b/>
          <w:sz w:val="24"/>
          <w:szCs w:val="24"/>
          <w:u w:val="single"/>
        </w:rPr>
        <w:t>Third Day (7</w:t>
      </w:r>
      <w:r w:rsidRPr="00143E1D">
        <w:rPr>
          <w:rFonts w:ascii="Times New Roman" w:hAnsi="Times New Roman" w:cs="Times New Roman"/>
          <w:b/>
          <w:sz w:val="24"/>
          <w:szCs w:val="24"/>
          <w:u w:val="single"/>
          <w:vertAlign w:val="superscript"/>
        </w:rPr>
        <w:t>th</w:t>
      </w:r>
      <w:r w:rsidRPr="00143E1D">
        <w:rPr>
          <w:rFonts w:ascii="Times New Roman" w:hAnsi="Times New Roman" w:cs="Times New Roman"/>
          <w:b/>
          <w:sz w:val="24"/>
          <w:szCs w:val="24"/>
          <w:u w:val="single"/>
        </w:rPr>
        <w:t xml:space="preserve"> October 2018)</w:t>
      </w:r>
      <w:r w:rsidR="00046CC5" w:rsidRPr="00143E1D">
        <w:rPr>
          <w:rFonts w:ascii="Times New Roman" w:hAnsi="Times New Roman" w:cs="Times New Roman"/>
          <w:b/>
          <w:sz w:val="24"/>
          <w:szCs w:val="24"/>
          <w:u w:val="single"/>
        </w:rPr>
        <w:t xml:space="preserve"> </w:t>
      </w:r>
    </w:p>
    <w:p w:rsidR="00C75DF6" w:rsidRDefault="00C75DF6">
      <w:pPr>
        <w:rPr>
          <w:rFonts w:ascii="Times New Roman" w:hAnsi="Times New Roman" w:cs="Times New Roman"/>
          <w:sz w:val="24"/>
          <w:szCs w:val="24"/>
        </w:rPr>
      </w:pPr>
      <w:r>
        <w:rPr>
          <w:rFonts w:ascii="Times New Roman" w:hAnsi="Times New Roman" w:cs="Times New Roman"/>
          <w:sz w:val="24"/>
          <w:szCs w:val="24"/>
        </w:rPr>
        <w:t>The focus was then shifted to other plasma cell related disorders in the 8</w:t>
      </w:r>
      <w:r w:rsidRPr="00C75DF6">
        <w:rPr>
          <w:rFonts w:ascii="Times New Roman" w:hAnsi="Times New Roman" w:cs="Times New Roman"/>
          <w:sz w:val="24"/>
          <w:szCs w:val="24"/>
          <w:vertAlign w:val="superscript"/>
        </w:rPr>
        <w:t>th</w:t>
      </w:r>
      <w:r>
        <w:rPr>
          <w:rFonts w:ascii="Times New Roman" w:hAnsi="Times New Roman" w:cs="Times New Roman"/>
          <w:sz w:val="24"/>
          <w:szCs w:val="24"/>
        </w:rPr>
        <w:t xml:space="preserve"> session e.g. </w:t>
      </w:r>
      <w:r w:rsidR="001605C2">
        <w:rPr>
          <w:rFonts w:ascii="Times New Roman" w:hAnsi="Times New Roman" w:cs="Times New Roman"/>
          <w:sz w:val="24"/>
          <w:szCs w:val="24"/>
        </w:rPr>
        <w:t>Waldenstrom</w:t>
      </w:r>
      <w:r>
        <w:rPr>
          <w:rFonts w:ascii="Times New Roman" w:hAnsi="Times New Roman" w:cs="Times New Roman"/>
          <w:sz w:val="24"/>
          <w:szCs w:val="24"/>
        </w:rPr>
        <w:t xml:space="preserve"> macroglobulinemia, Amyloidosis and POEMS. There was a topic in this session that discussed monoclonal gammopathy with clinical significance (MGCS) and renal significance (MGRS) .</w:t>
      </w:r>
    </w:p>
    <w:p w:rsidR="00C75DF6" w:rsidRDefault="00C75DF6">
      <w:pPr>
        <w:rPr>
          <w:rFonts w:ascii="Times New Roman" w:hAnsi="Times New Roman" w:cs="Times New Roman"/>
          <w:sz w:val="24"/>
          <w:szCs w:val="24"/>
        </w:rPr>
      </w:pPr>
      <w:r>
        <w:rPr>
          <w:rFonts w:ascii="Times New Roman" w:hAnsi="Times New Roman" w:cs="Times New Roman"/>
          <w:sz w:val="24"/>
          <w:szCs w:val="24"/>
        </w:rPr>
        <w:t xml:space="preserve">The last session briefly discussed on clinical trials, data management, how to judge a clinical trial, with new end points and new designs for clinical trials. </w:t>
      </w:r>
    </w:p>
    <w:p w:rsidR="00143E1D" w:rsidRDefault="00143E1D">
      <w:pPr>
        <w:rPr>
          <w:rFonts w:ascii="Times New Roman" w:hAnsi="Times New Roman" w:cs="Times New Roman"/>
          <w:sz w:val="24"/>
          <w:szCs w:val="24"/>
        </w:rPr>
      </w:pPr>
      <w:r>
        <w:rPr>
          <w:rFonts w:ascii="Times New Roman" w:hAnsi="Times New Roman" w:cs="Times New Roman"/>
          <w:sz w:val="24"/>
          <w:szCs w:val="24"/>
        </w:rPr>
        <w:t xml:space="preserve">I enjoyed the conference as it was my first international conference and also a very educational one. </w:t>
      </w:r>
    </w:p>
    <w:p w:rsidR="00143E1D" w:rsidRDefault="00C75DF6">
      <w:pPr>
        <w:rPr>
          <w:rFonts w:ascii="Times New Roman" w:hAnsi="Times New Roman" w:cs="Times New Roman"/>
          <w:sz w:val="24"/>
          <w:szCs w:val="24"/>
        </w:rPr>
      </w:pPr>
      <w:r>
        <w:rPr>
          <w:rFonts w:ascii="Times New Roman" w:hAnsi="Times New Roman" w:cs="Times New Roman"/>
          <w:sz w:val="24"/>
          <w:szCs w:val="24"/>
        </w:rPr>
        <w:t>As the conference ended at lunch time, the permissible weather allowed me to walk around the town of Mandelieu</w:t>
      </w:r>
      <w:r w:rsidR="00143E1D">
        <w:rPr>
          <w:rFonts w:ascii="Times New Roman" w:hAnsi="Times New Roman" w:cs="Times New Roman"/>
          <w:sz w:val="24"/>
          <w:szCs w:val="24"/>
        </w:rPr>
        <w:t xml:space="preserve">. Besides being able to ask the experts on Myeloma related </w:t>
      </w:r>
      <w:r w:rsidR="001605C2">
        <w:rPr>
          <w:rFonts w:ascii="Times New Roman" w:hAnsi="Times New Roman" w:cs="Times New Roman"/>
          <w:sz w:val="24"/>
          <w:szCs w:val="24"/>
        </w:rPr>
        <w:t xml:space="preserve">questions, </w:t>
      </w:r>
      <w:r w:rsidR="00143E1D">
        <w:rPr>
          <w:rFonts w:ascii="Times New Roman" w:hAnsi="Times New Roman" w:cs="Times New Roman"/>
          <w:sz w:val="24"/>
          <w:szCs w:val="24"/>
        </w:rPr>
        <w:t>I made a few acquaintances during this conference and shared our</w:t>
      </w:r>
      <w:r w:rsidR="001605C2">
        <w:rPr>
          <w:rFonts w:ascii="Times New Roman" w:hAnsi="Times New Roman" w:cs="Times New Roman"/>
          <w:sz w:val="24"/>
          <w:szCs w:val="24"/>
        </w:rPr>
        <w:t xml:space="preserve"> clinical</w:t>
      </w:r>
      <w:r w:rsidR="00143E1D">
        <w:rPr>
          <w:rFonts w:ascii="Times New Roman" w:hAnsi="Times New Roman" w:cs="Times New Roman"/>
          <w:sz w:val="24"/>
          <w:szCs w:val="24"/>
        </w:rPr>
        <w:t xml:space="preserve"> experience at our respective centres with each other.</w:t>
      </w:r>
    </w:p>
    <w:p w:rsidR="00143E1D" w:rsidRDefault="00143E1D">
      <w:pPr>
        <w:rPr>
          <w:rFonts w:ascii="Times New Roman" w:hAnsi="Times New Roman" w:cs="Times New Roman"/>
          <w:sz w:val="24"/>
          <w:szCs w:val="24"/>
        </w:rPr>
      </w:pPr>
      <w:r>
        <w:rPr>
          <w:rFonts w:ascii="Times New Roman" w:hAnsi="Times New Roman" w:cs="Times New Roman"/>
          <w:sz w:val="24"/>
          <w:szCs w:val="24"/>
        </w:rPr>
        <w:t>I would like to thank to Malaysian Society of Haematology (MSH)</w:t>
      </w:r>
      <w:r w:rsidR="001605C2">
        <w:rPr>
          <w:rFonts w:ascii="Times New Roman" w:hAnsi="Times New Roman" w:cs="Times New Roman"/>
          <w:sz w:val="24"/>
          <w:szCs w:val="24"/>
        </w:rPr>
        <w:t xml:space="preserve"> for the provision of the Education Fund</w:t>
      </w:r>
      <w:r>
        <w:rPr>
          <w:rFonts w:ascii="Times New Roman" w:hAnsi="Times New Roman" w:cs="Times New Roman"/>
          <w:sz w:val="24"/>
          <w:szCs w:val="24"/>
        </w:rPr>
        <w:t xml:space="preserve"> and European School of Haematology</w:t>
      </w:r>
      <w:r w:rsidR="001605C2">
        <w:rPr>
          <w:rFonts w:ascii="Times New Roman" w:hAnsi="Times New Roman" w:cs="Times New Roman"/>
          <w:sz w:val="24"/>
          <w:szCs w:val="24"/>
        </w:rPr>
        <w:t xml:space="preserve"> (ESH)</w:t>
      </w:r>
      <w:r>
        <w:rPr>
          <w:rFonts w:ascii="Times New Roman" w:hAnsi="Times New Roman" w:cs="Times New Roman"/>
          <w:sz w:val="24"/>
          <w:szCs w:val="24"/>
        </w:rPr>
        <w:t xml:space="preserve"> for making this possible. </w:t>
      </w:r>
    </w:p>
    <w:p w:rsidR="00143E1D" w:rsidRDefault="00143E1D">
      <w:pPr>
        <w:rPr>
          <w:rFonts w:ascii="Times New Roman" w:hAnsi="Times New Roman" w:cs="Times New Roman"/>
          <w:sz w:val="24"/>
          <w:szCs w:val="24"/>
        </w:rPr>
      </w:pPr>
    </w:p>
    <w:p w:rsidR="00143E1D" w:rsidRDefault="00143E1D">
      <w:pPr>
        <w:rPr>
          <w:rFonts w:ascii="Times New Roman" w:hAnsi="Times New Roman" w:cs="Times New Roman"/>
          <w:sz w:val="24"/>
          <w:szCs w:val="24"/>
        </w:rPr>
      </w:pPr>
      <w:r>
        <w:rPr>
          <w:rFonts w:ascii="Times New Roman" w:hAnsi="Times New Roman" w:cs="Times New Roman"/>
          <w:sz w:val="24"/>
          <w:szCs w:val="24"/>
        </w:rPr>
        <w:t>Sincerely,</w:t>
      </w:r>
    </w:p>
    <w:p w:rsidR="00143E1D" w:rsidRDefault="00143E1D">
      <w:pPr>
        <w:rPr>
          <w:rFonts w:ascii="Times New Roman" w:hAnsi="Times New Roman" w:cs="Times New Roman"/>
          <w:sz w:val="24"/>
          <w:szCs w:val="24"/>
        </w:rPr>
      </w:pPr>
    </w:p>
    <w:p w:rsidR="00143E1D" w:rsidRPr="001605C2" w:rsidRDefault="00143E1D">
      <w:pPr>
        <w:rPr>
          <w:rFonts w:ascii="Times New Roman" w:hAnsi="Times New Roman" w:cs="Times New Roman"/>
          <w:b/>
          <w:sz w:val="24"/>
          <w:szCs w:val="24"/>
        </w:rPr>
      </w:pPr>
      <w:r w:rsidRPr="001605C2">
        <w:rPr>
          <w:rFonts w:ascii="Times New Roman" w:hAnsi="Times New Roman" w:cs="Times New Roman"/>
          <w:b/>
          <w:sz w:val="24"/>
          <w:szCs w:val="24"/>
        </w:rPr>
        <w:t xml:space="preserve">Christopher Liam Chin </w:t>
      </w:r>
      <w:proofErr w:type="spellStart"/>
      <w:r w:rsidRPr="001605C2">
        <w:rPr>
          <w:rFonts w:ascii="Times New Roman" w:hAnsi="Times New Roman" w:cs="Times New Roman"/>
          <w:b/>
          <w:sz w:val="24"/>
          <w:szCs w:val="24"/>
        </w:rPr>
        <w:t>Keong</w:t>
      </w:r>
      <w:proofErr w:type="spellEnd"/>
    </w:p>
    <w:p w:rsidR="00143E1D" w:rsidRPr="001605C2" w:rsidRDefault="00143E1D">
      <w:pPr>
        <w:rPr>
          <w:rFonts w:ascii="Times New Roman" w:hAnsi="Times New Roman" w:cs="Times New Roman"/>
          <w:b/>
          <w:sz w:val="24"/>
          <w:szCs w:val="24"/>
        </w:rPr>
      </w:pPr>
      <w:r w:rsidRPr="001605C2">
        <w:rPr>
          <w:rFonts w:ascii="Times New Roman" w:hAnsi="Times New Roman" w:cs="Times New Roman"/>
          <w:b/>
          <w:sz w:val="24"/>
          <w:szCs w:val="24"/>
        </w:rPr>
        <w:t>Clinical Specialist in Haematology (Trainee),</w:t>
      </w:r>
    </w:p>
    <w:p w:rsidR="00143E1D" w:rsidRPr="001605C2" w:rsidRDefault="00143E1D">
      <w:pPr>
        <w:rPr>
          <w:rFonts w:ascii="Times New Roman" w:hAnsi="Times New Roman" w:cs="Times New Roman"/>
          <w:b/>
          <w:sz w:val="24"/>
          <w:szCs w:val="24"/>
        </w:rPr>
      </w:pPr>
      <w:r w:rsidRPr="001605C2">
        <w:rPr>
          <w:rFonts w:ascii="Times New Roman" w:hAnsi="Times New Roman" w:cs="Times New Roman"/>
          <w:b/>
          <w:sz w:val="24"/>
          <w:szCs w:val="24"/>
        </w:rPr>
        <w:t>Hospital Ampang</w:t>
      </w:r>
      <w:r w:rsidR="001605C2" w:rsidRPr="001605C2">
        <w:rPr>
          <w:rFonts w:ascii="Times New Roman" w:hAnsi="Times New Roman" w:cs="Times New Roman"/>
          <w:b/>
          <w:sz w:val="24"/>
          <w:szCs w:val="24"/>
        </w:rPr>
        <w:t>,</w:t>
      </w:r>
    </w:p>
    <w:p w:rsidR="00A717B7" w:rsidRDefault="001605C2">
      <w:pPr>
        <w:rPr>
          <w:rFonts w:ascii="Times New Roman" w:hAnsi="Times New Roman" w:cs="Times New Roman"/>
          <w:b/>
          <w:sz w:val="24"/>
          <w:szCs w:val="24"/>
        </w:rPr>
      </w:pPr>
      <w:r w:rsidRPr="001605C2">
        <w:rPr>
          <w:rFonts w:ascii="Times New Roman" w:hAnsi="Times New Roman" w:cs="Times New Roman"/>
          <w:b/>
          <w:sz w:val="24"/>
          <w:szCs w:val="24"/>
        </w:rPr>
        <w:t>Malaysia</w:t>
      </w:r>
    </w:p>
    <w:p w:rsidR="00A717B7" w:rsidRDefault="00A717B7">
      <w:pPr>
        <w:rPr>
          <w:rFonts w:ascii="Times New Roman" w:hAnsi="Times New Roman" w:cs="Times New Roman"/>
          <w:b/>
          <w:sz w:val="24"/>
          <w:szCs w:val="24"/>
        </w:rPr>
      </w:pPr>
      <w:r>
        <w:rPr>
          <w:rFonts w:ascii="Times New Roman" w:hAnsi="Times New Roman" w:cs="Times New Roman"/>
          <w:b/>
          <w:sz w:val="24"/>
          <w:szCs w:val="24"/>
        </w:rPr>
        <w:br w:type="page"/>
      </w:r>
    </w:p>
    <w:p w:rsidR="001605C2" w:rsidRPr="001605C2" w:rsidRDefault="00A717B7">
      <w:pPr>
        <w:rPr>
          <w:rFonts w:ascii="Times New Roman" w:hAnsi="Times New Roman" w:cs="Times New Roman"/>
          <w:b/>
          <w:sz w:val="24"/>
          <w:szCs w:val="24"/>
        </w:rPr>
      </w:pPr>
      <w:r>
        <w:rPr>
          <w:noProof/>
        </w:rPr>
        <w:lastRenderedPageBreak/>
        <w:drawing>
          <wp:inline distT="0" distB="0" distL="0" distR="0">
            <wp:extent cx="2164080" cy="2651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9842" cy="2683328"/>
                    </a:xfrm>
                    <a:prstGeom prst="rect">
                      <a:avLst/>
                    </a:prstGeom>
                    <a:noFill/>
                    <a:ln>
                      <a:noFill/>
                    </a:ln>
                  </pic:spPr>
                </pic:pic>
              </a:graphicData>
            </a:graphic>
          </wp:inline>
        </w:drawing>
      </w:r>
      <w:r w:rsidR="003A51AF">
        <w:rPr>
          <w:noProof/>
        </w:rPr>
        <w:drawing>
          <wp:inline distT="0" distB="0" distL="0" distR="0" wp14:anchorId="407A6BFF" wp14:editId="338DFE3D">
            <wp:extent cx="3253740" cy="267270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330" cy="2684694"/>
                    </a:xfrm>
                    <a:prstGeom prst="rect">
                      <a:avLst/>
                    </a:prstGeom>
                    <a:noFill/>
                    <a:ln>
                      <a:noFill/>
                    </a:ln>
                  </pic:spPr>
                </pic:pic>
              </a:graphicData>
            </a:graphic>
          </wp:inline>
        </w:drawing>
      </w:r>
      <w:bookmarkStart w:id="0" w:name="_GoBack"/>
      <w:bookmarkEnd w:id="0"/>
      <w:r w:rsidR="003A51AF">
        <w:rPr>
          <w:noProof/>
        </w:rPr>
        <w:drawing>
          <wp:inline distT="0" distB="0" distL="0" distR="0">
            <wp:extent cx="2178937" cy="2872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4566" cy="2932898"/>
                    </a:xfrm>
                    <a:prstGeom prst="rect">
                      <a:avLst/>
                    </a:prstGeom>
                    <a:noFill/>
                    <a:ln>
                      <a:noFill/>
                    </a:ln>
                  </pic:spPr>
                </pic:pic>
              </a:graphicData>
            </a:graphic>
          </wp:inline>
        </w:drawing>
      </w:r>
      <w:r w:rsidR="003A51AF">
        <w:rPr>
          <w:noProof/>
        </w:rPr>
        <w:drawing>
          <wp:inline distT="0" distB="0" distL="0" distR="0">
            <wp:extent cx="3246120" cy="286813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0463" cy="2871975"/>
                    </a:xfrm>
                    <a:prstGeom prst="rect">
                      <a:avLst/>
                    </a:prstGeom>
                    <a:noFill/>
                    <a:ln>
                      <a:noFill/>
                    </a:ln>
                  </pic:spPr>
                </pic:pic>
              </a:graphicData>
            </a:graphic>
          </wp:inline>
        </w:drawing>
      </w:r>
    </w:p>
    <w:sectPr w:rsidR="001605C2" w:rsidRPr="001605C2" w:rsidSect="001E1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14"/>
    <w:rsid w:val="00046CC5"/>
    <w:rsid w:val="000B1A53"/>
    <w:rsid w:val="00143E1D"/>
    <w:rsid w:val="001605C2"/>
    <w:rsid w:val="001E1512"/>
    <w:rsid w:val="003A02BD"/>
    <w:rsid w:val="003A51AF"/>
    <w:rsid w:val="00694014"/>
    <w:rsid w:val="00A717B7"/>
    <w:rsid w:val="00AF6027"/>
    <w:rsid w:val="00BE0F09"/>
    <w:rsid w:val="00C05113"/>
    <w:rsid w:val="00C75DF6"/>
    <w:rsid w:val="00D46729"/>
    <w:rsid w:val="00DB4955"/>
    <w:rsid w:val="00DB7AE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8290"/>
  <w15:chartTrackingRefBased/>
  <w15:docId w15:val="{7BC8C754-0914-4518-9C7B-68E79692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www.esh.org/"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Liam</dc:creator>
  <cp:keywords/>
  <dc:description/>
  <cp:lastModifiedBy>Christopher Liam</cp:lastModifiedBy>
  <cp:revision>3</cp:revision>
  <dcterms:created xsi:type="dcterms:W3CDTF">2018-10-08T08:53:00Z</dcterms:created>
  <dcterms:modified xsi:type="dcterms:W3CDTF">2018-10-10T09:38:00Z</dcterms:modified>
</cp:coreProperties>
</file>